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4AE9E" w14:textId="77777777" w:rsidR="008C2000" w:rsidRPr="003C57C7" w:rsidRDefault="008C2000" w:rsidP="008C2000">
      <w:pPr>
        <w:spacing w:line="480" w:lineRule="auto"/>
        <w:jc w:val="both"/>
        <w:rPr>
          <w:rFonts w:eastAsia="Times New Roman"/>
          <w:sz w:val="28"/>
          <w:szCs w:val="28"/>
        </w:rPr>
      </w:pPr>
    </w:p>
    <w:p w14:paraId="78CBD177" w14:textId="77777777" w:rsidR="008C2000" w:rsidRPr="003C57C7" w:rsidRDefault="008C2000" w:rsidP="008C2000">
      <w:pPr>
        <w:spacing w:line="480" w:lineRule="auto"/>
        <w:jc w:val="both"/>
        <w:rPr>
          <w:rFonts w:eastAsia="Times New Roman"/>
          <w:b/>
        </w:rPr>
      </w:pPr>
    </w:p>
    <w:p w14:paraId="3E2FBBFD" w14:textId="77777777" w:rsidR="008C2000" w:rsidRDefault="00294F29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  <w:r w:rsidRPr="00294F29">
        <w:rPr>
          <w:rFonts w:eastAsia="Times New Roman"/>
          <w:b/>
          <w:sz w:val="32"/>
          <w:lang w:val="en-US"/>
        </w:rPr>
        <w:t xml:space="preserve">Supplementary data </w:t>
      </w:r>
    </w:p>
    <w:p w14:paraId="484BB931" w14:textId="77777777" w:rsidR="00F34F23" w:rsidRDefault="00F34F23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  <w:r w:rsidRPr="00F26690">
        <w:rPr>
          <w:b/>
          <w:lang w:val="en-US"/>
        </w:rPr>
        <w:t xml:space="preserve">Figure </w:t>
      </w:r>
      <w:r>
        <w:rPr>
          <w:b/>
          <w:lang w:val="en-US"/>
        </w:rPr>
        <w:t>S</w:t>
      </w:r>
      <w:r w:rsidRPr="00F26690">
        <w:rPr>
          <w:b/>
          <w:lang w:val="en-US"/>
        </w:rPr>
        <w:t>1.</w:t>
      </w:r>
      <w:r w:rsidRPr="008A33C5">
        <w:rPr>
          <w:b/>
          <w:color w:val="FF0000"/>
          <w:lang w:val="en-US"/>
        </w:rPr>
        <w:t xml:space="preserve">  </w:t>
      </w:r>
      <w:r w:rsidRPr="003E52DB">
        <w:rPr>
          <w:bCs/>
          <w:lang w:val="en-US"/>
        </w:rPr>
        <w:t>Patient enrolment and disposition (</w:t>
      </w:r>
      <w:r w:rsidRPr="00480488">
        <w:rPr>
          <w:bCs/>
          <w:lang w:val="en-US"/>
        </w:rPr>
        <w:t>CONSORT diagram</w:t>
      </w:r>
      <w:r w:rsidRPr="003E52DB">
        <w:rPr>
          <w:bCs/>
          <w:lang w:val="en-US"/>
        </w:rPr>
        <w:t>)</w:t>
      </w:r>
    </w:p>
    <w:p w14:paraId="1C0C764D" w14:textId="77777777" w:rsidR="00F34F23" w:rsidRPr="003E52DB" w:rsidRDefault="00F34F23" w:rsidP="00F34F23">
      <w:pPr>
        <w:spacing w:line="480" w:lineRule="auto"/>
        <w:jc w:val="both"/>
        <w:rPr>
          <w:b/>
          <w:bCs/>
          <w:lang w:val="en-US"/>
        </w:rPr>
      </w:pPr>
      <w:r w:rsidRPr="00480488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355698" wp14:editId="2D47BA58">
                <wp:simplePos x="0" y="0"/>
                <wp:positionH relativeFrom="column">
                  <wp:posOffset>1577975</wp:posOffset>
                </wp:positionH>
                <wp:positionV relativeFrom="paragraph">
                  <wp:posOffset>340995</wp:posOffset>
                </wp:positionV>
                <wp:extent cx="3423285" cy="371475"/>
                <wp:effectExtent l="0" t="0" r="24765" b="28575"/>
                <wp:wrapNone/>
                <wp:docPr id="1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328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3480EA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Patients Randomly assigned (n=101)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355698"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124.25pt;margin-top:26.85pt;width:269.55pt;height: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" fillcolor="window" strokeweight=".5pt">
                <v:textbox>
                  <w:txbxContent>
                    <w:p w14:paraId="693480EA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Patients Randomly assigned (n=101)</w:t>
                      </w:r>
                    </w:p>
                  </w:txbxContent>
                </v:textbox>
              </v:shape>
            </w:pict>
          </mc:Fallback>
        </mc:AlternateContent>
      </w:r>
    </w:p>
    <w:p w14:paraId="25233839" w14:textId="77777777" w:rsidR="00F34F23" w:rsidRPr="00480488" w:rsidRDefault="00F34F23" w:rsidP="00F34F23">
      <w:pPr>
        <w:jc w:val="center"/>
        <w:rPr>
          <w:b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  <w:lang w:val="en-US"/>
        </w:rPr>
        <w:t xml:space="preserve"> </w:t>
      </w:r>
    </w:p>
    <w:p w14:paraId="5330AACA" w14:textId="77777777" w:rsidR="00F34F23" w:rsidRPr="00480488" w:rsidRDefault="00F34F23" w:rsidP="00F34F23">
      <w:pPr>
        <w:spacing w:line="480" w:lineRule="auto"/>
        <w:jc w:val="both"/>
        <w:rPr>
          <w:lang w:val="en-US"/>
        </w:rPr>
      </w:pPr>
      <w:r w:rsidRPr="0048048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C4937E" wp14:editId="175B143B">
                <wp:simplePos x="0" y="0"/>
                <wp:positionH relativeFrom="column">
                  <wp:posOffset>5443855</wp:posOffset>
                </wp:positionH>
                <wp:positionV relativeFrom="paragraph">
                  <wp:posOffset>130175</wp:posOffset>
                </wp:positionV>
                <wp:extent cx="0" cy="3609975"/>
                <wp:effectExtent l="10795" t="5080" r="8255" b="13970"/>
                <wp:wrapNone/>
                <wp:docPr id="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9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4C65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margin-left:428.65pt;margin-top:10.25pt;width:0;height:28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"/>
            </w:pict>
          </mc:Fallback>
        </mc:AlternateContent>
      </w:r>
      <w:r w:rsidRPr="0048048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23CB8A" wp14:editId="24443823">
                <wp:simplePos x="0" y="0"/>
                <wp:positionH relativeFrom="column">
                  <wp:posOffset>890905</wp:posOffset>
                </wp:positionH>
                <wp:positionV relativeFrom="paragraph">
                  <wp:posOffset>120650</wp:posOffset>
                </wp:positionV>
                <wp:extent cx="0" cy="3609975"/>
                <wp:effectExtent l="10795" t="5080" r="8255" b="13970"/>
                <wp:wrapNone/>
                <wp:docPr id="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9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44746" id="AutoShape 24" o:spid="_x0000_s1026" type="#_x0000_t32" style="position:absolute;margin-left:70.15pt;margin-top:9.5pt;width:0;height:28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"/>
            </w:pict>
          </mc:Fallback>
        </mc:AlternateContent>
      </w:r>
      <w:r w:rsidRPr="0048048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2A69BC" wp14:editId="3E273507">
                <wp:simplePos x="0" y="0"/>
                <wp:positionH relativeFrom="column">
                  <wp:posOffset>3919855</wp:posOffset>
                </wp:positionH>
                <wp:positionV relativeFrom="paragraph">
                  <wp:posOffset>120650</wp:posOffset>
                </wp:positionV>
                <wp:extent cx="1533525" cy="9525"/>
                <wp:effectExtent l="0" t="0" r="9525" b="9525"/>
                <wp:wrapNone/>
                <wp:docPr id="4" name="Connettore dirit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352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BD53FD" id="Connettore diritto 10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65pt,9.5pt" to="429.4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" strokecolor="windowText" strokeweight=".5pt">
                <v:stroke joinstyle="miter"/>
              </v:line>
            </w:pict>
          </mc:Fallback>
        </mc:AlternateContent>
      </w:r>
      <w:r w:rsidRPr="0048048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A1E52" wp14:editId="47D9DBEC">
                <wp:simplePos x="0" y="0"/>
                <wp:positionH relativeFrom="column">
                  <wp:posOffset>890905</wp:posOffset>
                </wp:positionH>
                <wp:positionV relativeFrom="paragraph">
                  <wp:posOffset>120650</wp:posOffset>
                </wp:positionV>
                <wp:extent cx="1533525" cy="9525"/>
                <wp:effectExtent l="0" t="0" r="9525" b="9525"/>
                <wp:wrapNone/>
                <wp:docPr id="5" name="Connettore dirit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352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4727C6" id="Connettore diritto 1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15pt,9.5pt" to="190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" strokecolor="windowText" strokeweight=".5pt">
                <v:stroke joinstyle="miter"/>
              </v:line>
            </w:pict>
          </mc:Fallback>
        </mc:AlternateContent>
      </w:r>
    </w:p>
    <w:p w14:paraId="0D14D72F" w14:textId="77777777" w:rsidR="00F34F23" w:rsidRPr="00480488" w:rsidRDefault="00F34F23" w:rsidP="00F34F23">
      <w:pPr>
        <w:spacing w:line="480" w:lineRule="auto"/>
        <w:jc w:val="both"/>
        <w:rPr>
          <w:lang w:val="en-US"/>
        </w:rPr>
      </w:pPr>
    </w:p>
    <w:p w14:paraId="738FEAB5" w14:textId="77777777" w:rsidR="00F34F23" w:rsidRPr="00480488" w:rsidRDefault="00F34F23" w:rsidP="00F34F23">
      <w:pPr>
        <w:spacing w:line="480" w:lineRule="auto"/>
        <w:jc w:val="both"/>
        <w:rPr>
          <w:lang w:val="en-US"/>
        </w:rPr>
      </w:pPr>
    </w:p>
    <w:p w14:paraId="732C0A47" w14:textId="77777777" w:rsidR="00F34F23" w:rsidRPr="00480488" w:rsidRDefault="00F34F23" w:rsidP="00F34F23">
      <w:pPr>
        <w:suppressAutoHyphens/>
        <w:spacing w:line="480" w:lineRule="auto"/>
        <w:ind w:left="-426"/>
        <w:jc w:val="both"/>
        <w:rPr>
          <w:rFonts w:eastAsia="SimSun"/>
          <w:b/>
          <w:lang w:val="en-US" w:eastAsia="ar-SA"/>
        </w:rPr>
      </w:pPr>
      <w:r w:rsidRPr="0048048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D6C60E" wp14:editId="4978B371">
                <wp:simplePos x="0" y="0"/>
                <wp:positionH relativeFrom="column">
                  <wp:posOffset>-215265</wp:posOffset>
                </wp:positionH>
                <wp:positionV relativeFrom="paragraph">
                  <wp:posOffset>86995</wp:posOffset>
                </wp:positionV>
                <wp:extent cx="2774315" cy="723900"/>
                <wp:effectExtent l="0" t="0" r="26035" b="19050"/>
                <wp:wrapNone/>
                <wp:docPr id="6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315" cy="72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E6D786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EMPIRIC (n=42)</w:t>
                            </w:r>
                          </w:p>
                          <w:p w14:paraId="6DE7205F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Received allocated intervention (n=42)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D6C60E" id="Casella di testo 7" o:spid="_x0000_s1027" type="#_x0000_t202" style="position:absolute;left:0;text-align:left;margin-left:-16.95pt;margin-top:6.85pt;width:218.45pt;height:5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" fillcolor="window" strokeweight=".5pt">
                <v:textbox>
                  <w:txbxContent>
                    <w:p w14:paraId="77E6D786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EMPIRIC (n=42)</w:t>
                      </w:r>
                    </w:p>
                    <w:p w14:paraId="6DE7205F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 w:themeColor="text1"/>
                          <w:lang w:val="en-US"/>
                        </w:rPr>
                        <w:t>Received allocated intervention (n=42)</w:t>
                      </w:r>
                    </w:p>
                  </w:txbxContent>
                </v:textbox>
              </v:shape>
            </w:pict>
          </mc:Fallback>
        </mc:AlternateContent>
      </w:r>
      <w:r w:rsidRPr="00480488">
        <w:rPr>
          <w:rFonts w:eastAsia="SimSun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88E445" wp14:editId="3CAA0C53">
                <wp:simplePos x="0" y="0"/>
                <wp:positionH relativeFrom="column">
                  <wp:posOffset>3651886</wp:posOffset>
                </wp:positionH>
                <wp:positionV relativeFrom="paragraph">
                  <wp:posOffset>86995</wp:posOffset>
                </wp:positionV>
                <wp:extent cx="2745740" cy="742950"/>
                <wp:effectExtent l="0" t="0" r="16510" b="19050"/>
                <wp:wrapNone/>
                <wp:docPr id="7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5740" cy="742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616007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PRE-EMPTIVE (n=59)</w:t>
                            </w:r>
                          </w:p>
                          <w:p w14:paraId="7DADC0E9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Received allocated intervention (n=59)</w:t>
                            </w:r>
                          </w:p>
                          <w:p w14:paraId="0DCE98B8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8E445" id="Casella di testo 8" o:spid="_x0000_s1028" type="#_x0000_t202" style="position:absolute;left:0;text-align:left;margin-left:287.55pt;margin-top:6.85pt;width:216.2pt;height:5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" fillcolor="window" strokeweight=".5pt">
                <v:textbox>
                  <w:txbxContent>
                    <w:p w14:paraId="47616007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PRE-EMPTIVE (n=59)</w:t>
                      </w:r>
                    </w:p>
                    <w:p w14:paraId="7DADC0E9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 w:themeColor="text1"/>
                          <w:lang w:val="en-US"/>
                        </w:rPr>
                        <w:t>Received allocated intervention (n=59)</w:t>
                      </w:r>
                    </w:p>
                    <w:p w14:paraId="0DCE98B8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932E9D" w14:textId="77777777" w:rsidR="00F34F23" w:rsidRPr="00480488" w:rsidRDefault="00F34F23" w:rsidP="00F34F23">
      <w:pPr>
        <w:suppressAutoHyphens/>
        <w:spacing w:line="480" w:lineRule="auto"/>
        <w:jc w:val="both"/>
        <w:rPr>
          <w:b/>
          <w:lang w:val="en-US"/>
        </w:rPr>
      </w:pPr>
      <w:r w:rsidRPr="0048048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A79D26" wp14:editId="5344A234">
                <wp:simplePos x="0" y="0"/>
                <wp:positionH relativeFrom="column">
                  <wp:posOffset>3623310</wp:posOffset>
                </wp:positionH>
                <wp:positionV relativeFrom="paragraph">
                  <wp:posOffset>2373630</wp:posOffset>
                </wp:positionV>
                <wp:extent cx="2774315" cy="766445"/>
                <wp:effectExtent l="0" t="0" r="6985" b="0"/>
                <wp:wrapNone/>
                <wp:docPr id="8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315" cy="766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94AC95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Analyzed (n=52)</w:t>
                            </w:r>
                          </w:p>
                          <w:p w14:paraId="5DADB2A8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Excluded from Analysis (n=7**)</w:t>
                            </w:r>
                          </w:p>
                          <w:p w14:paraId="6BABD1C3" w14:textId="77777777" w:rsidR="00F34F23" w:rsidRPr="00480488" w:rsidRDefault="00F34F23" w:rsidP="00F34F23">
                            <w:pPr>
                              <w:rPr>
                                <w:i/>
                                <w:color w:val="000000"/>
                                <w:lang w:val="en-US"/>
                              </w:rPr>
                            </w:pPr>
                            <w:r w:rsidRPr="00480488">
                              <w:rPr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** </w:t>
                            </w:r>
                            <w:r w:rsidRPr="00480488">
                              <w:rPr>
                                <w:i/>
                                <w:color w:val="000000"/>
                                <w:lang w:val="en-US"/>
                              </w:rPr>
                              <w:t>Not Eligible: 1; Protocol Violation: 6</w:t>
                            </w:r>
                          </w:p>
                          <w:p w14:paraId="399B13E9" w14:textId="77777777" w:rsidR="00F34F23" w:rsidRPr="00480488" w:rsidRDefault="00F34F23" w:rsidP="00F34F23">
                            <w:pPr>
                              <w:rPr>
                                <w:color w:val="000000"/>
                                <w:lang w:val="en-US"/>
                              </w:rPr>
                            </w:pPr>
                          </w:p>
                          <w:p w14:paraId="0D57A50B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</w:p>
                          <w:p w14:paraId="766350D6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lost to follow-up (n=0)</w:t>
                            </w:r>
                          </w:p>
                          <w:p w14:paraId="5B212AA3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  <w:t>discontinued intervention (n=0)</w:t>
                            </w:r>
                          </w:p>
                          <w:p w14:paraId="226D83A9" w14:textId="77777777" w:rsidR="00F34F23" w:rsidRPr="00480488" w:rsidRDefault="00F34F23" w:rsidP="00F34F23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79D26" id="Casella di testo 11" o:spid="_x0000_s1029" type="#_x0000_t202" style="position:absolute;left:0;text-align:left;margin-left:285.3pt;margin-top:186.9pt;width:218.45pt;height:6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" fillcolor="window" strokeweight=".5pt">
                <v:textbox>
                  <w:txbxContent>
                    <w:p w14:paraId="3794AC95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Analyzed (n=52)</w:t>
                      </w:r>
                    </w:p>
                    <w:p w14:paraId="5DADB2A8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Excluded from Analysis (n=7**)</w:t>
                      </w:r>
                    </w:p>
                    <w:p w14:paraId="6BABD1C3" w14:textId="77777777" w:rsidR="00F34F23" w:rsidRPr="00480488" w:rsidRDefault="00F34F23" w:rsidP="00F34F23">
                      <w:pPr>
                        <w:rPr>
                          <w:i/>
                          <w:color w:val="000000"/>
                          <w:lang w:val="en-US"/>
                        </w:rPr>
                      </w:pPr>
                      <w:r w:rsidRPr="00480488">
                        <w:rPr>
                          <w:color w:val="000000"/>
                          <w:sz w:val="28"/>
                          <w:szCs w:val="28"/>
                          <w:lang w:val="en-US"/>
                        </w:rPr>
                        <w:t xml:space="preserve">** </w:t>
                      </w:r>
                      <w:r w:rsidRPr="00480488">
                        <w:rPr>
                          <w:i/>
                          <w:color w:val="000000"/>
                          <w:lang w:val="en-US"/>
                        </w:rPr>
                        <w:t>Not Eligible: 1; Protocol Violation: 6</w:t>
                      </w:r>
                    </w:p>
                    <w:p w14:paraId="399B13E9" w14:textId="77777777" w:rsidR="00F34F23" w:rsidRPr="00480488" w:rsidRDefault="00F34F23" w:rsidP="00F34F23">
                      <w:pPr>
                        <w:rPr>
                          <w:color w:val="000000"/>
                          <w:lang w:val="en-US"/>
                        </w:rPr>
                      </w:pPr>
                    </w:p>
                    <w:p w14:paraId="0D57A50B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</w:p>
                    <w:p w14:paraId="766350D6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 w:themeColor="text1"/>
                          <w:lang w:val="en-US"/>
                        </w:rPr>
                        <w:t>lost to follow-up (n=0)</w:t>
                      </w:r>
                    </w:p>
                    <w:p w14:paraId="5B212AA3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 w:themeColor="text1"/>
                          <w:lang w:val="en-US"/>
                        </w:rPr>
                        <w:t>discontinued intervention (n=0)</w:t>
                      </w:r>
                    </w:p>
                    <w:p w14:paraId="226D83A9" w14:textId="77777777" w:rsidR="00F34F23" w:rsidRPr="00480488" w:rsidRDefault="00F34F23" w:rsidP="00F34F23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8048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0F9835" wp14:editId="704EF1A2">
                <wp:simplePos x="0" y="0"/>
                <wp:positionH relativeFrom="column">
                  <wp:posOffset>-263525</wp:posOffset>
                </wp:positionH>
                <wp:positionV relativeFrom="paragraph">
                  <wp:posOffset>2421255</wp:posOffset>
                </wp:positionV>
                <wp:extent cx="2774315" cy="718820"/>
                <wp:effectExtent l="0" t="0" r="6985" b="5080"/>
                <wp:wrapNone/>
                <wp:docPr id="9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315" cy="7188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A8B6BD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Analyzed (n=40)</w:t>
                            </w:r>
                          </w:p>
                          <w:p w14:paraId="46774A46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Excluded from Analysis (n=2*)</w:t>
                            </w:r>
                          </w:p>
                          <w:p w14:paraId="6969428F" w14:textId="77777777" w:rsidR="00F34F23" w:rsidRPr="00480488" w:rsidRDefault="00F34F23" w:rsidP="00F34F23">
                            <w:pPr>
                              <w:rPr>
                                <w:i/>
                                <w:color w:val="000000"/>
                                <w:lang w:val="en-US"/>
                              </w:rPr>
                            </w:pPr>
                            <w:r w:rsidRPr="00480488">
                              <w:rPr>
                                <w:i/>
                                <w:color w:val="000000"/>
                                <w:lang w:val="en-US"/>
                              </w:rPr>
                              <w:t>* Not Eligible: 2</w:t>
                            </w:r>
                          </w:p>
                          <w:p w14:paraId="062B4DB5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</w:p>
                          <w:p w14:paraId="4650BF7E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n-US"/>
                              </w:rPr>
                            </w:pPr>
                          </w:p>
                          <w:p w14:paraId="22CF1B18" w14:textId="77777777" w:rsidR="00F34F23" w:rsidRPr="00480488" w:rsidRDefault="00F34F23" w:rsidP="00F34F23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F9835" id="_x0000_s1030" type="#_x0000_t202" style="position:absolute;left:0;text-align:left;margin-left:-20.75pt;margin-top:190.65pt;width:218.45pt;height:5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" fillcolor="window" strokeweight=".5pt">
                <v:textbox>
                  <w:txbxContent>
                    <w:p w14:paraId="3FA8B6BD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Analyzed (n=40)</w:t>
                      </w:r>
                    </w:p>
                    <w:p w14:paraId="46774A46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Excluded from Analysis (n=2*)</w:t>
                      </w:r>
                    </w:p>
                    <w:p w14:paraId="6969428F" w14:textId="77777777" w:rsidR="00F34F23" w:rsidRPr="00480488" w:rsidRDefault="00F34F23" w:rsidP="00F34F23">
                      <w:pPr>
                        <w:rPr>
                          <w:i/>
                          <w:color w:val="000000"/>
                          <w:lang w:val="en-US"/>
                        </w:rPr>
                      </w:pPr>
                      <w:r w:rsidRPr="00480488">
                        <w:rPr>
                          <w:i/>
                          <w:color w:val="000000"/>
                          <w:lang w:val="en-US"/>
                        </w:rPr>
                        <w:t>* Not Eligible: 2</w:t>
                      </w:r>
                    </w:p>
                    <w:p w14:paraId="062B4DB5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</w:p>
                    <w:p w14:paraId="4650BF7E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lang w:val="en-US"/>
                        </w:rPr>
                      </w:pPr>
                    </w:p>
                    <w:p w14:paraId="22CF1B18" w14:textId="77777777" w:rsidR="00F34F23" w:rsidRPr="00480488" w:rsidRDefault="00F34F23" w:rsidP="00F34F23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8048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98BF87" wp14:editId="41F85245">
                <wp:simplePos x="0" y="0"/>
                <wp:positionH relativeFrom="column">
                  <wp:posOffset>3623310</wp:posOffset>
                </wp:positionH>
                <wp:positionV relativeFrom="paragraph">
                  <wp:posOffset>796290</wp:posOffset>
                </wp:positionV>
                <wp:extent cx="2774315" cy="762000"/>
                <wp:effectExtent l="0" t="0" r="26035" b="19050"/>
                <wp:wrapNone/>
                <wp:docPr id="10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315" cy="762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430E48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Lost to follow-up (n=0)</w:t>
                            </w:r>
                          </w:p>
                          <w:p w14:paraId="5087C349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Discontinued intervention (n=0)</w:t>
                            </w:r>
                          </w:p>
                          <w:p w14:paraId="035BAD47" w14:textId="77777777" w:rsidR="00F34F23" w:rsidRPr="00480488" w:rsidRDefault="00F34F23" w:rsidP="00F34F23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8BF87" id="_x0000_s1031" type="#_x0000_t202" style="position:absolute;left:0;text-align:left;margin-left:285.3pt;margin-top:62.7pt;width:218.45pt;height:6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" fillcolor="window" strokeweight=".5pt">
                <v:textbox>
                  <w:txbxContent>
                    <w:p w14:paraId="3D430E48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Lost to follow-up (n=0)</w:t>
                      </w:r>
                    </w:p>
                    <w:p w14:paraId="5087C349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Discontinued intervention (n=0)</w:t>
                      </w:r>
                    </w:p>
                    <w:p w14:paraId="035BAD47" w14:textId="77777777" w:rsidR="00F34F23" w:rsidRPr="00480488" w:rsidRDefault="00F34F23" w:rsidP="00F34F23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8048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78EBB1" wp14:editId="2FF6E235">
                <wp:simplePos x="0" y="0"/>
                <wp:positionH relativeFrom="column">
                  <wp:posOffset>-253365</wp:posOffset>
                </wp:positionH>
                <wp:positionV relativeFrom="paragraph">
                  <wp:posOffset>853439</wp:posOffset>
                </wp:positionV>
                <wp:extent cx="2774315" cy="733425"/>
                <wp:effectExtent l="0" t="0" r="26035" b="28575"/>
                <wp:wrapNone/>
                <wp:docPr id="11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315" cy="733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46EEB9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Lost to follow-up (n=0)</w:t>
                            </w:r>
                          </w:p>
                          <w:p w14:paraId="584112A3" w14:textId="77777777" w:rsidR="00F34F23" w:rsidRPr="00480488" w:rsidRDefault="00F34F23" w:rsidP="00F34F2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80488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Discontinued intervention (n=0)</w:t>
                            </w:r>
                          </w:p>
                          <w:p w14:paraId="5374D27A" w14:textId="77777777" w:rsidR="00F34F23" w:rsidRPr="00480488" w:rsidRDefault="00F34F23" w:rsidP="00F34F23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78EBB1" id="Casella di testo 12" o:spid="_x0000_s1032" type="#_x0000_t202" style="position:absolute;left:0;text-align:left;margin-left:-19.95pt;margin-top:67.2pt;width:218.45pt;height:5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" fillcolor="window" strokeweight=".5pt">
                <v:textbox>
                  <w:txbxContent>
                    <w:p w14:paraId="4C46EEB9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Lost to follow-up (n=0)</w:t>
                      </w:r>
                    </w:p>
                    <w:p w14:paraId="584112A3" w14:textId="77777777" w:rsidR="00F34F23" w:rsidRPr="00480488" w:rsidRDefault="00F34F23" w:rsidP="00F34F23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480488">
                        <w:rPr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Discontinued intervention (n=0)</w:t>
                      </w:r>
                    </w:p>
                    <w:p w14:paraId="5374D27A" w14:textId="77777777" w:rsidR="00F34F23" w:rsidRPr="00480488" w:rsidRDefault="00F34F23" w:rsidP="00F34F23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87041BB" w14:textId="77777777" w:rsidR="00F34F23" w:rsidRPr="00480488" w:rsidRDefault="00F34F23" w:rsidP="00F34F23">
      <w:pPr>
        <w:tabs>
          <w:tab w:val="left" w:pos="6285"/>
        </w:tabs>
        <w:suppressAutoHyphens/>
        <w:spacing w:line="480" w:lineRule="auto"/>
        <w:jc w:val="both"/>
        <w:rPr>
          <w:b/>
          <w:lang w:val="en-US"/>
        </w:rPr>
      </w:pPr>
    </w:p>
    <w:p w14:paraId="65969725" w14:textId="77777777" w:rsidR="00F34F23" w:rsidRPr="00480488" w:rsidRDefault="00F34F23" w:rsidP="00F34F23">
      <w:pPr>
        <w:tabs>
          <w:tab w:val="left" w:pos="6285"/>
        </w:tabs>
        <w:suppressAutoHyphens/>
        <w:spacing w:line="480" w:lineRule="auto"/>
        <w:jc w:val="both"/>
        <w:rPr>
          <w:b/>
          <w:lang w:val="en-US"/>
        </w:rPr>
      </w:pPr>
    </w:p>
    <w:p w14:paraId="5D315C14" w14:textId="77777777" w:rsidR="00F34F23" w:rsidRPr="00480488" w:rsidRDefault="00F34F23" w:rsidP="00F34F23">
      <w:pPr>
        <w:tabs>
          <w:tab w:val="left" w:pos="6285"/>
        </w:tabs>
        <w:suppressAutoHyphens/>
        <w:spacing w:line="480" w:lineRule="auto"/>
        <w:jc w:val="both"/>
        <w:rPr>
          <w:b/>
          <w:lang w:val="en-US"/>
        </w:rPr>
      </w:pPr>
    </w:p>
    <w:p w14:paraId="49A64BD9" w14:textId="77777777" w:rsidR="00F34F23" w:rsidRPr="00480488" w:rsidRDefault="00F34F23" w:rsidP="00F34F23">
      <w:pPr>
        <w:spacing w:line="480" w:lineRule="auto"/>
        <w:jc w:val="both"/>
        <w:rPr>
          <w:b/>
          <w:lang w:val="en-US"/>
        </w:rPr>
      </w:pPr>
      <w:r w:rsidRPr="00480488">
        <w:rPr>
          <w:b/>
          <w:lang w:val="en-US"/>
        </w:rPr>
        <w:br w:type="page"/>
      </w:r>
    </w:p>
    <w:p w14:paraId="0BB8A2D8" w14:textId="77777777" w:rsidR="00A86977" w:rsidRPr="00480488" w:rsidRDefault="00A86977" w:rsidP="00A86977">
      <w:pPr>
        <w:spacing w:line="480" w:lineRule="auto"/>
        <w:jc w:val="both"/>
        <w:rPr>
          <w:b/>
          <w:lang w:val="en-US"/>
        </w:rPr>
      </w:pPr>
      <w:r w:rsidRPr="008C66BB">
        <w:rPr>
          <w:b/>
          <w:lang w:val="en-US"/>
        </w:rPr>
        <w:lastRenderedPageBreak/>
        <w:t xml:space="preserve">Table </w:t>
      </w:r>
      <w:r>
        <w:rPr>
          <w:b/>
          <w:lang w:val="en-US"/>
        </w:rPr>
        <w:t>S</w:t>
      </w:r>
      <w:r w:rsidRPr="008C66BB">
        <w:rPr>
          <w:b/>
          <w:lang w:val="en-US"/>
        </w:rPr>
        <w:t xml:space="preserve">1. </w:t>
      </w:r>
      <w:r w:rsidRPr="00480488">
        <w:rPr>
          <w:bCs/>
          <w:lang w:val="en-US"/>
        </w:rPr>
        <w:t>Patient characteristics (per protocol population)</w:t>
      </w:r>
      <w:r w:rsidRPr="00480488">
        <w:rPr>
          <w:b/>
          <w:lang w:val="en-US"/>
        </w:rPr>
        <w:t xml:space="preserve"> </w:t>
      </w:r>
    </w:p>
    <w:tbl>
      <w:tblPr>
        <w:tblW w:w="10242" w:type="dxa"/>
        <w:tblLayout w:type="fixed"/>
        <w:tblLook w:val="0000" w:firstRow="0" w:lastRow="0" w:firstColumn="0" w:lastColumn="0" w:noHBand="0" w:noVBand="0"/>
      </w:tblPr>
      <w:tblGrid>
        <w:gridCol w:w="3794"/>
        <w:gridCol w:w="1730"/>
        <w:gridCol w:w="1672"/>
        <w:gridCol w:w="2253"/>
        <w:gridCol w:w="793"/>
      </w:tblGrid>
      <w:tr w:rsidR="00A86977" w:rsidRPr="00480488" w14:paraId="05D59E69" w14:textId="77777777" w:rsidTr="007F4BE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4BF83C" w14:textId="77777777" w:rsidR="00A86977" w:rsidRPr="00480488" w:rsidRDefault="00A86977" w:rsidP="007F4BE3">
            <w:pPr>
              <w:spacing w:line="480" w:lineRule="auto"/>
              <w:rPr>
                <w:b/>
                <w:lang w:val="en-US"/>
              </w:rPr>
            </w:pPr>
            <w:r w:rsidRPr="005904AE">
              <w:rPr>
                <w:rFonts w:eastAsia="SimSun"/>
                <w:b/>
                <w:lang w:val="en-US" w:eastAsia="ar-SA"/>
              </w:rPr>
              <w:tab/>
            </w:r>
            <w:r w:rsidRPr="005904AE">
              <w:rPr>
                <w:b/>
                <w:lang w:val="en-US"/>
              </w:rPr>
              <w:t>Characteristics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7EDF61" w14:textId="77777777" w:rsidR="00A86977" w:rsidRPr="005904AE" w:rsidRDefault="00A86977" w:rsidP="007F4BE3">
            <w:pPr>
              <w:spacing w:line="480" w:lineRule="auto"/>
              <w:jc w:val="both"/>
              <w:rPr>
                <w:b/>
                <w:lang w:val="en-US"/>
              </w:rPr>
            </w:pPr>
            <w:r w:rsidRPr="005904AE">
              <w:rPr>
                <w:b/>
                <w:lang w:val="en-US"/>
              </w:rPr>
              <w:t>Empiric</w:t>
            </w:r>
          </w:p>
          <w:p w14:paraId="344C4DF4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5904AE">
              <w:rPr>
                <w:b/>
                <w:lang w:val="en-US"/>
              </w:rPr>
              <w:t>n=40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74894" w14:textId="77777777" w:rsidR="00A86977" w:rsidRPr="005904AE" w:rsidRDefault="00A86977" w:rsidP="007F4BE3">
            <w:pPr>
              <w:spacing w:line="480" w:lineRule="auto"/>
              <w:jc w:val="both"/>
              <w:rPr>
                <w:b/>
                <w:lang w:val="en-US"/>
              </w:rPr>
            </w:pPr>
            <w:r w:rsidRPr="005904AE">
              <w:rPr>
                <w:b/>
                <w:lang w:val="en-US"/>
              </w:rPr>
              <w:t>Preemptive</w:t>
            </w:r>
          </w:p>
          <w:p w14:paraId="258845C9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5904AE">
              <w:rPr>
                <w:b/>
                <w:lang w:val="en-US"/>
              </w:rPr>
              <w:t>n=52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E9F8C6" w14:textId="77777777" w:rsidR="00A86977" w:rsidRPr="005904AE" w:rsidRDefault="00A86977" w:rsidP="007F4BE3">
            <w:pPr>
              <w:spacing w:line="480" w:lineRule="auto"/>
              <w:jc w:val="both"/>
              <w:rPr>
                <w:b/>
                <w:lang w:val="en-US"/>
              </w:rPr>
            </w:pPr>
            <w:r w:rsidRPr="005904AE">
              <w:rPr>
                <w:b/>
                <w:lang w:val="en-US"/>
              </w:rPr>
              <w:t>CI (95%)</w:t>
            </w:r>
          </w:p>
          <w:p w14:paraId="65F9AC14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5904AE">
              <w:rPr>
                <w:b/>
                <w:lang w:val="en-US"/>
              </w:rPr>
              <w:t>from difference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4B67B0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5904AE">
              <w:rPr>
                <w:b/>
                <w:lang w:val="en-US"/>
              </w:rPr>
              <w:t>p-value</w:t>
            </w:r>
          </w:p>
        </w:tc>
      </w:tr>
      <w:tr w:rsidR="00A86977" w:rsidRPr="00480488" w14:paraId="2511028D" w14:textId="77777777" w:rsidTr="007F4BE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2AE2F4" w14:textId="77777777" w:rsidR="00A86977" w:rsidRPr="00480488" w:rsidRDefault="00A86977" w:rsidP="007F4BE3">
            <w:pPr>
              <w:spacing w:line="480" w:lineRule="auto"/>
              <w:rPr>
                <w:lang w:val="en-US"/>
              </w:rPr>
            </w:pPr>
            <w:r w:rsidRPr="00480488">
              <w:rPr>
                <w:b/>
                <w:lang w:val="en-US"/>
              </w:rPr>
              <w:t>Male/Female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1AF6A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24/16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C34A40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20/32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0463CC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0.21 (0.01 to 0.41)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756E31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0.06</w:t>
            </w:r>
          </w:p>
        </w:tc>
      </w:tr>
      <w:tr w:rsidR="00A86977" w:rsidRPr="00480488" w14:paraId="05C99ACF" w14:textId="77777777" w:rsidTr="007F4BE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9BB045" w14:textId="77777777" w:rsidR="00A86977" w:rsidRPr="00480488" w:rsidRDefault="00A86977" w:rsidP="007F4BE3">
            <w:pPr>
              <w:spacing w:line="480" w:lineRule="auto"/>
              <w:rPr>
                <w:lang w:val="en-US"/>
              </w:rPr>
            </w:pPr>
            <w:r w:rsidRPr="00480488">
              <w:rPr>
                <w:b/>
                <w:lang w:val="en-US"/>
              </w:rPr>
              <w:t>Mean age (range)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C600C3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56 (21-84)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180D6E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56 (19-80)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C837F0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0 (-5.8 to 5.8)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16B925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0.8</w:t>
            </w:r>
          </w:p>
        </w:tc>
      </w:tr>
      <w:tr w:rsidR="00A86977" w:rsidRPr="00480488" w14:paraId="51B367BF" w14:textId="77777777" w:rsidTr="007F4BE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44ACED" w14:textId="77777777" w:rsidR="00A86977" w:rsidRPr="00480488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480488">
              <w:rPr>
                <w:b/>
                <w:lang w:val="en-US"/>
              </w:rPr>
              <w:t>Underlying disease</w:t>
            </w:r>
          </w:p>
          <w:p w14:paraId="3FAABCA4" w14:textId="77777777" w:rsidR="00A86977" w:rsidRPr="00480488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F54209">
              <w:rPr>
                <w:i/>
                <w:lang w:val="en-US"/>
              </w:rPr>
              <w:t>Acute myeloid leukemia</w:t>
            </w:r>
          </w:p>
          <w:p w14:paraId="1413B06E" w14:textId="77777777" w:rsidR="00A86977" w:rsidRPr="00480488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480488">
              <w:rPr>
                <w:i/>
                <w:lang w:val="en-US"/>
              </w:rPr>
              <w:t>Acute lymphoblastic leukemia</w:t>
            </w:r>
          </w:p>
          <w:p w14:paraId="52641F10" w14:textId="77777777" w:rsidR="00A86977" w:rsidRPr="00480488" w:rsidRDefault="00A86977" w:rsidP="007F4BE3">
            <w:pPr>
              <w:spacing w:line="480" w:lineRule="auto"/>
              <w:rPr>
                <w:lang w:val="en-US"/>
              </w:rPr>
            </w:pPr>
            <w:r w:rsidRPr="00480488">
              <w:rPr>
                <w:i/>
                <w:lang w:val="en-US"/>
              </w:rPr>
              <w:t xml:space="preserve">Other acute leukemia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087E01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6ED6DA5B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37/40(92%)</w:t>
            </w:r>
          </w:p>
          <w:p w14:paraId="4383C7C6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2/40 (5%)</w:t>
            </w:r>
          </w:p>
          <w:p w14:paraId="3193D45E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1/40 (2%)</w:t>
            </w:r>
            <w:r w:rsidRPr="003E52DB">
              <w:rPr>
                <w:vertAlign w:val="superscript"/>
                <w:lang w:val="en-US"/>
              </w:rPr>
              <w:t>*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46E109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2D33C34E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46/52 (88%)</w:t>
            </w:r>
          </w:p>
          <w:p w14:paraId="35D8412E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5/52 (10%)</w:t>
            </w:r>
          </w:p>
          <w:p w14:paraId="4449643E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1/52 (2</w:t>
            </w:r>
            <w:proofErr w:type="gramStart"/>
            <w:r w:rsidRPr="00480488">
              <w:rPr>
                <w:lang w:val="en-US"/>
              </w:rPr>
              <w:t>%)</w:t>
            </w:r>
            <w:r w:rsidRPr="003E52DB">
              <w:rPr>
                <w:vertAlign w:val="superscript"/>
                <w:lang w:val="en-US"/>
              </w:rPr>
              <w:t>#</w:t>
            </w:r>
            <w:proofErr w:type="gramEnd"/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9772E4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231F82E6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0.04 (-0.07 to 0.16)</w:t>
            </w:r>
          </w:p>
          <w:p w14:paraId="0AED84E1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-0.05 (-0.15 to 0.05)</w:t>
            </w:r>
          </w:p>
          <w:p w14:paraId="550F5E9D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0.005 (-0.05 to 0.06)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D93B0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23079AEF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0.3</w:t>
            </w:r>
          </w:p>
          <w:p w14:paraId="75CF8E0D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0.3</w:t>
            </w:r>
          </w:p>
          <w:p w14:paraId="368970A6" w14:textId="77777777" w:rsidR="00A86977" w:rsidRPr="00480488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0.6</w:t>
            </w:r>
          </w:p>
        </w:tc>
      </w:tr>
      <w:tr w:rsidR="00A86977" w:rsidRPr="00E4331C" w14:paraId="6DA1328D" w14:textId="77777777" w:rsidTr="007F4BE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9FE340" w14:textId="77777777" w:rsidR="00A86977" w:rsidRPr="00E4331C" w:rsidRDefault="00A86977" w:rsidP="007F4BE3">
            <w:pPr>
              <w:spacing w:line="480" w:lineRule="auto"/>
              <w:rPr>
                <w:b/>
                <w:lang w:val="en-US"/>
              </w:rPr>
            </w:pPr>
            <w:r w:rsidRPr="00E4331C">
              <w:rPr>
                <w:b/>
                <w:lang w:val="en-US"/>
              </w:rPr>
              <w:t>Chemotherapy</w:t>
            </w:r>
          </w:p>
          <w:p w14:paraId="12DDF86D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i/>
                <w:lang w:val="en-US"/>
              </w:rPr>
              <w:t>Remission induction/reinduction</w:t>
            </w:r>
          </w:p>
          <w:p w14:paraId="68902FD5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i/>
                <w:lang w:val="en-US"/>
              </w:rPr>
              <w:t>Relapse/Reinduction</w:t>
            </w:r>
          </w:p>
          <w:p w14:paraId="7E87EE18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i/>
                <w:lang w:val="en-US"/>
              </w:rPr>
              <w:t>Remission Consolidation</w:t>
            </w:r>
          </w:p>
          <w:p w14:paraId="3FC60841" w14:textId="77777777" w:rsidR="00A86977" w:rsidRPr="00E4331C" w:rsidRDefault="00A86977" w:rsidP="007F4BE3">
            <w:pPr>
              <w:spacing w:line="480" w:lineRule="auto"/>
              <w:rPr>
                <w:lang w:val="en-US"/>
              </w:rPr>
            </w:pPr>
            <w:r w:rsidRPr="00E4331C">
              <w:rPr>
                <w:i/>
                <w:lang w:val="en-US"/>
              </w:rPr>
              <w:t>Autologous Stem Cell Transplant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377111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08F96FA6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24/39** (61%)</w:t>
            </w:r>
          </w:p>
          <w:p w14:paraId="643CD7F1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9/39 (23%)</w:t>
            </w:r>
          </w:p>
          <w:p w14:paraId="0D3531F0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2/39 (5%)</w:t>
            </w:r>
          </w:p>
          <w:p w14:paraId="4CC9818E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4/39 (10%)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7BF55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53809CE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36/52 (69%)</w:t>
            </w:r>
          </w:p>
          <w:p w14:paraId="0810BCB0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9/52 (17%)</w:t>
            </w:r>
          </w:p>
          <w:p w14:paraId="05237333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4/52 (8%)</w:t>
            </w:r>
          </w:p>
          <w:p w14:paraId="3C07150A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3/52 (6%)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EEC3C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15799E34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-0.02 (-0.20 to 0.17)</w:t>
            </w:r>
          </w:p>
          <w:p w14:paraId="75B6F3A6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0.09 (-0.08 to 0.25)</w:t>
            </w:r>
          </w:p>
          <w:p w14:paraId="06AE2171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-0.01 (-0.07 to 0.09)</w:t>
            </w:r>
          </w:p>
          <w:p w14:paraId="6145A286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0.04 (-0.06 to 0.15)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8CA8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7FFF047E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0.9</w:t>
            </w:r>
          </w:p>
          <w:p w14:paraId="755C5958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0.4</w:t>
            </w:r>
          </w:p>
          <w:p w14:paraId="72DC83A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0.5</w:t>
            </w:r>
          </w:p>
          <w:p w14:paraId="10B43D52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0.3</w:t>
            </w:r>
          </w:p>
        </w:tc>
      </w:tr>
      <w:tr w:rsidR="00A86977" w:rsidRPr="00E4331C" w14:paraId="6535C856" w14:textId="77777777" w:rsidTr="007F4BE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D3B2A" w14:textId="77777777" w:rsidR="00A86977" w:rsidRPr="00E4331C" w:rsidRDefault="00A86977" w:rsidP="007F4BE3">
            <w:pPr>
              <w:spacing w:line="480" w:lineRule="auto"/>
              <w:rPr>
                <w:lang w:val="en-US"/>
              </w:rPr>
            </w:pPr>
            <w:r w:rsidRPr="00E4331C">
              <w:rPr>
                <w:b/>
                <w:lang w:val="en-US"/>
              </w:rPr>
              <w:t>Protective environment</w:t>
            </w:r>
          </w:p>
          <w:p w14:paraId="6873A27B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i/>
                <w:lang w:val="en-US"/>
              </w:rPr>
              <w:t>Multiple bedded room</w:t>
            </w:r>
          </w:p>
          <w:p w14:paraId="372D3BED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i/>
                <w:lang w:val="en-US"/>
              </w:rPr>
              <w:t>Single room/reverse isolation</w:t>
            </w:r>
          </w:p>
          <w:p w14:paraId="5D60B482" w14:textId="77777777" w:rsidR="00A86977" w:rsidRPr="00E4331C" w:rsidRDefault="00A86977" w:rsidP="007F4BE3">
            <w:pPr>
              <w:spacing w:line="480" w:lineRule="auto"/>
              <w:rPr>
                <w:lang w:val="en-US"/>
              </w:rPr>
            </w:pPr>
            <w:r w:rsidRPr="00E4331C">
              <w:rPr>
                <w:i/>
                <w:lang w:val="en-US"/>
              </w:rPr>
              <w:lastRenderedPageBreak/>
              <w:t xml:space="preserve">Laminar Air Flow Room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F9CF05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4787CCF4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15/39** (38%)</w:t>
            </w:r>
          </w:p>
          <w:p w14:paraId="3FCE9A30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4/39 (10%)</w:t>
            </w:r>
          </w:p>
          <w:p w14:paraId="73FDEC57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lastRenderedPageBreak/>
              <w:t>20/39 (52%)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60BBB1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6D0D5954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18/52 (35%)</w:t>
            </w:r>
          </w:p>
          <w:p w14:paraId="3428D83D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4/52 (8%)</w:t>
            </w:r>
          </w:p>
          <w:p w14:paraId="1DFC6538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lastRenderedPageBreak/>
              <w:t>29/52 (57%)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C3CCA3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508E8B5D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0.03 (-0.16 to 0.23)</w:t>
            </w:r>
          </w:p>
          <w:p w14:paraId="07855C42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0.02 (-0.09 to 0.14)</w:t>
            </w:r>
          </w:p>
          <w:p w14:paraId="223111EA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lastRenderedPageBreak/>
              <w:t>-0.05 (-0.25 to 0.16)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911DA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587EBBD9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0.8</w:t>
            </w:r>
          </w:p>
          <w:p w14:paraId="10F96401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0.4</w:t>
            </w:r>
          </w:p>
          <w:p w14:paraId="4A7E2A9E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lastRenderedPageBreak/>
              <w:t>0.8</w:t>
            </w:r>
          </w:p>
        </w:tc>
      </w:tr>
      <w:tr w:rsidR="00A86977" w:rsidRPr="00E4331C" w14:paraId="6B8EB171" w14:textId="77777777" w:rsidTr="007F4BE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37C62" w14:textId="77777777" w:rsidR="00A86977" w:rsidRPr="00E4331C" w:rsidRDefault="00A86977" w:rsidP="007F4BE3">
            <w:pPr>
              <w:spacing w:line="480" w:lineRule="auto"/>
              <w:rPr>
                <w:lang w:val="en-US"/>
              </w:rPr>
            </w:pPr>
            <w:r w:rsidRPr="00E4331C">
              <w:rPr>
                <w:b/>
                <w:lang w:val="en-US"/>
              </w:rPr>
              <w:lastRenderedPageBreak/>
              <w:t>Antibacterial prophylaxis</w:t>
            </w:r>
          </w:p>
          <w:p w14:paraId="2CD7A015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i/>
                <w:lang w:val="en-US"/>
              </w:rPr>
              <w:t>No</w:t>
            </w:r>
          </w:p>
          <w:p w14:paraId="67250F5B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i/>
                <w:lang w:val="en-US"/>
              </w:rPr>
              <w:t>Ciprofloxacin</w:t>
            </w:r>
          </w:p>
          <w:p w14:paraId="13CB0C13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i/>
                <w:lang w:val="en-US"/>
              </w:rPr>
              <w:t>Levofloxacin</w:t>
            </w:r>
          </w:p>
          <w:p w14:paraId="6F9AEB99" w14:textId="77777777" w:rsidR="00A86977" w:rsidRPr="00E4331C" w:rsidRDefault="00A86977" w:rsidP="007F4BE3">
            <w:pPr>
              <w:spacing w:line="480" w:lineRule="auto"/>
              <w:rPr>
                <w:lang w:val="en-US"/>
              </w:rPr>
            </w:pPr>
            <w:r w:rsidRPr="00E4331C">
              <w:rPr>
                <w:i/>
                <w:lang w:val="en-US"/>
              </w:rPr>
              <w:t>Other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D3D5A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1F376769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4/40 (10%)</w:t>
            </w:r>
          </w:p>
          <w:p w14:paraId="2B86E616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23/40 (57%)</w:t>
            </w:r>
          </w:p>
          <w:p w14:paraId="7135A3A5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11/40 (27%)</w:t>
            </w:r>
          </w:p>
          <w:p w14:paraId="31D3DFFD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2/40 (5%)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44A7E1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6CE93AB4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7/52 (13%)</w:t>
            </w:r>
          </w:p>
          <w:p w14:paraId="4A7DEEAC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22/52 (43%)</w:t>
            </w:r>
          </w:p>
          <w:p w14:paraId="5C3A09E2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20/52 (38%)</w:t>
            </w:r>
          </w:p>
          <w:p w14:paraId="399A154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3/52 (6%)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2FB131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2BAD8190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-0.03 (-0.16 to 0.08)</w:t>
            </w:r>
          </w:p>
          <w:p w14:paraId="3A504635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0.14 (-0.05 to 0.35)</w:t>
            </w:r>
          </w:p>
          <w:p w14:paraId="34A23160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-0.11 (-0.30 to 0.08)</w:t>
            </w:r>
          </w:p>
          <w:p w14:paraId="4D4D0CB6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0.01 (-0.1 to 0.08)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ED7DF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7506D42E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0.4</w:t>
            </w:r>
          </w:p>
          <w:p w14:paraId="2206EC4A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0.2</w:t>
            </w:r>
          </w:p>
          <w:p w14:paraId="7EA384D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0.3</w:t>
            </w:r>
          </w:p>
          <w:p w14:paraId="622CCBAE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0.6</w:t>
            </w:r>
          </w:p>
        </w:tc>
      </w:tr>
      <w:tr w:rsidR="00A86977" w:rsidRPr="00E4331C" w14:paraId="2D8D0275" w14:textId="77777777" w:rsidTr="007F4BE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3A3715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b/>
                <w:lang w:val="en-US"/>
              </w:rPr>
              <w:t>Antifungal prophylaxis</w:t>
            </w:r>
          </w:p>
          <w:p w14:paraId="4060045C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i/>
                <w:lang w:val="en-US"/>
              </w:rPr>
              <w:t>Posaconazole</w:t>
            </w:r>
          </w:p>
          <w:p w14:paraId="3E940E32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i/>
                <w:lang w:val="en-US"/>
              </w:rPr>
              <w:t>Other azoles (Fluconazole or Itraconazole)</w:t>
            </w:r>
          </w:p>
          <w:p w14:paraId="50F166A9" w14:textId="77777777" w:rsidR="00A86977" w:rsidRPr="00E4331C" w:rsidRDefault="00A86977" w:rsidP="007F4BE3">
            <w:pPr>
              <w:spacing w:line="480" w:lineRule="auto"/>
              <w:rPr>
                <w:lang w:val="en-US"/>
              </w:rPr>
            </w:pPr>
            <w:r w:rsidRPr="00E4331C">
              <w:rPr>
                <w:i/>
                <w:lang w:val="en-US"/>
              </w:rPr>
              <w:t>no prophylaxis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FC3AB5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02651F61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23/40 (58%)</w:t>
            </w:r>
          </w:p>
          <w:p w14:paraId="7C7175BF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12/40 (30%)</w:t>
            </w:r>
          </w:p>
          <w:p w14:paraId="27BF125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6830021A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5/40 (12%)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CD7F82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2AA14C75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28/52 (54%)</w:t>
            </w:r>
          </w:p>
          <w:p w14:paraId="08FF011E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18/52 (35%)</w:t>
            </w:r>
          </w:p>
          <w:p w14:paraId="39DAA2D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13A685ED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6/52 (11%)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6C8AD1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3D167D32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0.06 (-0.14 to 0.26)</w:t>
            </w:r>
          </w:p>
          <w:p w14:paraId="22CDB804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-0.004 (-0.23 to -0.14)</w:t>
            </w:r>
          </w:p>
          <w:p w14:paraId="4919248E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-0.009 (-0.12 to 0.14)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9C30C7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57083049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0.7</w:t>
            </w:r>
          </w:p>
          <w:p w14:paraId="7031533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0.8</w:t>
            </w:r>
          </w:p>
          <w:p w14:paraId="2F530229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1E869EF6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0.5</w:t>
            </w:r>
          </w:p>
        </w:tc>
      </w:tr>
      <w:tr w:rsidR="00A86977" w:rsidRPr="00E4331C" w14:paraId="1B789AFE" w14:textId="77777777" w:rsidTr="007F4BE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A41A19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b/>
                <w:lang w:val="en-US"/>
              </w:rPr>
              <w:t>Antiviral prophylaxis</w:t>
            </w:r>
          </w:p>
          <w:p w14:paraId="5389F185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i/>
                <w:lang w:val="en-US"/>
              </w:rPr>
              <w:t>Acyclovir</w:t>
            </w:r>
          </w:p>
          <w:p w14:paraId="6E035D3F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i/>
                <w:lang w:val="en-US"/>
              </w:rPr>
              <w:t xml:space="preserve">Other  </w:t>
            </w:r>
          </w:p>
          <w:p w14:paraId="121D233D" w14:textId="77777777" w:rsidR="00A86977" w:rsidRPr="00E4331C" w:rsidRDefault="00A86977" w:rsidP="007F4BE3">
            <w:pPr>
              <w:spacing w:line="480" w:lineRule="auto"/>
              <w:rPr>
                <w:i/>
                <w:lang w:val="en-US"/>
              </w:rPr>
            </w:pPr>
            <w:r w:rsidRPr="00E4331C">
              <w:rPr>
                <w:i/>
                <w:lang w:val="en-US"/>
              </w:rPr>
              <w:t>no prophylaxis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DD9DA0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0AF4BB06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13/39** (33%)</w:t>
            </w:r>
          </w:p>
          <w:p w14:paraId="69B79BFD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1/39 (3</w:t>
            </w:r>
            <w:proofErr w:type="gramStart"/>
            <w:r w:rsidRPr="00E4331C">
              <w:rPr>
                <w:lang w:val="en-US"/>
              </w:rPr>
              <w:t>%)</w:t>
            </w:r>
            <w:r w:rsidRPr="00E4331C">
              <w:rPr>
                <w:i/>
                <w:vertAlign w:val="superscript"/>
                <w:lang w:val="en-US"/>
              </w:rPr>
              <w:t>§</w:t>
            </w:r>
            <w:proofErr w:type="gramEnd"/>
          </w:p>
          <w:p w14:paraId="43E81C55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25/39 (64%)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93B4D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4F8E1671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19/48§§ (40%)</w:t>
            </w:r>
          </w:p>
          <w:p w14:paraId="18FFC193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1/48 (2</w:t>
            </w:r>
            <w:proofErr w:type="gramStart"/>
            <w:r w:rsidRPr="00E4331C">
              <w:rPr>
                <w:lang w:val="en-US"/>
              </w:rPr>
              <w:t>%)^</w:t>
            </w:r>
            <w:proofErr w:type="gramEnd"/>
          </w:p>
          <w:p w14:paraId="26B1D3AF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28/48 (58%)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12ABA8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5A4FFFA8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0.07 (-0.26 to 0.14)</w:t>
            </w:r>
          </w:p>
          <w:p w14:paraId="4A0FAFA4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0.004 (-0.05 to 0.06)</w:t>
            </w:r>
          </w:p>
          <w:p w14:paraId="56D1F7B9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-0.04 (-0.12 to 0.03)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19698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79F2E491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0.8</w:t>
            </w:r>
          </w:p>
          <w:p w14:paraId="76377E2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0.6</w:t>
            </w:r>
          </w:p>
          <w:p w14:paraId="49F01C40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0.7</w:t>
            </w:r>
          </w:p>
        </w:tc>
      </w:tr>
      <w:tr w:rsidR="00A86977" w:rsidRPr="00E4331C" w14:paraId="24BE7D20" w14:textId="77777777" w:rsidTr="007F4BE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ED0A5" w14:textId="77777777" w:rsidR="00A86977" w:rsidRPr="00E4331C" w:rsidRDefault="00A86977" w:rsidP="007F4BE3">
            <w:pPr>
              <w:spacing w:line="480" w:lineRule="auto"/>
              <w:rPr>
                <w:lang w:val="en-US"/>
              </w:rPr>
            </w:pPr>
            <w:r w:rsidRPr="00E4331C">
              <w:rPr>
                <w:b/>
                <w:bCs/>
                <w:lang w:val="en-US"/>
              </w:rPr>
              <w:t>Mean duration of neutropenia –</w:t>
            </w:r>
            <w:r w:rsidRPr="00E4331C">
              <w:rPr>
                <w:lang w:val="en-US"/>
              </w:rPr>
              <w:t xml:space="preserve"> days (range)</w:t>
            </w:r>
          </w:p>
          <w:p w14:paraId="0AF749FF" w14:textId="77777777" w:rsidR="00A86977" w:rsidRPr="00E4331C" w:rsidRDefault="00A86977" w:rsidP="007F4BE3">
            <w:pPr>
              <w:spacing w:line="480" w:lineRule="auto"/>
              <w:rPr>
                <w:lang w:val="en-US"/>
              </w:rPr>
            </w:pPr>
            <w:r w:rsidRPr="00E4331C">
              <w:rPr>
                <w:lang w:val="en-US"/>
              </w:rPr>
              <w:lastRenderedPageBreak/>
              <w:t>&lt; 1,000/mmc</w:t>
            </w:r>
          </w:p>
          <w:p w14:paraId="4BDE7F72" w14:textId="77777777" w:rsidR="00A86977" w:rsidRPr="00E4331C" w:rsidRDefault="00A86977" w:rsidP="007F4BE3">
            <w:pPr>
              <w:spacing w:line="480" w:lineRule="auto"/>
              <w:rPr>
                <w:lang w:val="en-US"/>
              </w:rPr>
            </w:pPr>
            <w:r w:rsidRPr="00E4331C">
              <w:rPr>
                <w:lang w:val="en-US"/>
              </w:rPr>
              <w:t>&lt;100/mmc - days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C2104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7F1B5FCE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58375B5E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lastRenderedPageBreak/>
              <w:t>24 (3-53)</w:t>
            </w:r>
          </w:p>
          <w:p w14:paraId="5EB916F7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9 (1-17)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2D832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511CE788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5CEB1F80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lastRenderedPageBreak/>
              <w:t>27 (4-69)</w:t>
            </w:r>
          </w:p>
          <w:p w14:paraId="43245C33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10 (1-28)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F1DD2D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2DBF0095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138629ED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lastRenderedPageBreak/>
              <w:t>-3 (-8.05 to 2.05)</w:t>
            </w:r>
          </w:p>
          <w:p w14:paraId="1D031BC0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-1 (-3.9 to 2.5)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4C6680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5D04F67E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2271303E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lastRenderedPageBreak/>
              <w:t>0.2</w:t>
            </w:r>
          </w:p>
          <w:p w14:paraId="6B5486A6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0.6</w:t>
            </w:r>
          </w:p>
        </w:tc>
      </w:tr>
      <w:tr w:rsidR="00A86977" w:rsidRPr="00E4331C" w14:paraId="6EC8E9BD" w14:textId="77777777" w:rsidTr="007F4BE3">
        <w:trPr>
          <w:trHeight w:val="56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D300FA" w14:textId="77777777" w:rsidR="00A86977" w:rsidRPr="00E4331C" w:rsidRDefault="00A86977" w:rsidP="007F4BE3">
            <w:pPr>
              <w:spacing w:line="480" w:lineRule="auto"/>
              <w:rPr>
                <w:b/>
                <w:bCs/>
                <w:i/>
                <w:lang w:val="en-US"/>
              </w:rPr>
            </w:pPr>
            <w:r w:rsidRPr="00E4331C">
              <w:rPr>
                <w:b/>
                <w:bCs/>
                <w:lang w:val="en-US"/>
              </w:rPr>
              <w:lastRenderedPageBreak/>
              <w:t>Neutropenia at randomization</w:t>
            </w:r>
          </w:p>
          <w:p w14:paraId="4BD9542E" w14:textId="77777777" w:rsidR="00A86977" w:rsidRPr="00E4331C" w:rsidRDefault="00A86977" w:rsidP="007F4BE3">
            <w:pPr>
              <w:spacing w:line="480" w:lineRule="auto"/>
              <w:rPr>
                <w:lang w:val="en-US"/>
              </w:rPr>
            </w:pPr>
            <w:r w:rsidRPr="00E4331C">
              <w:rPr>
                <w:i/>
                <w:lang w:val="en-US"/>
              </w:rPr>
              <w:t>&lt;100/mmc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7F4EFC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0E06176E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32/39** (82%)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BD906F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755AB203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40/50 (80%)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6C0611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52318015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0.02 (-0.14 to 0.18)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0B9186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</w:p>
          <w:p w14:paraId="66DAB119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0.9</w:t>
            </w:r>
          </w:p>
        </w:tc>
      </w:tr>
      <w:tr w:rsidR="00A86977" w:rsidRPr="00E4331C" w14:paraId="47A05BB0" w14:textId="77777777" w:rsidTr="007F4BE3">
        <w:trPr>
          <w:trHeight w:val="40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BBF9D0" w14:textId="77777777" w:rsidR="00A86977" w:rsidRPr="00E4331C" w:rsidRDefault="00A86977" w:rsidP="007F4BE3">
            <w:pPr>
              <w:spacing w:line="480" w:lineRule="auto"/>
              <w:rPr>
                <w:b/>
                <w:lang w:val="en-US"/>
              </w:rPr>
            </w:pPr>
            <w:r w:rsidRPr="00E4331C">
              <w:rPr>
                <w:b/>
                <w:lang w:val="en-US"/>
              </w:rPr>
              <w:t>Total duration of fever - days (range)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6B67A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8 (1-17)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74F36C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9 (1-28)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AB4A13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-1 (-2.8 to 0.97)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45C4EC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0.3</w:t>
            </w:r>
          </w:p>
        </w:tc>
      </w:tr>
      <w:tr w:rsidR="00A86977" w:rsidRPr="00E4331C" w14:paraId="1F612910" w14:textId="77777777" w:rsidTr="007F4BE3">
        <w:trPr>
          <w:trHeight w:val="56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EA537D" w14:textId="77777777" w:rsidR="00A86977" w:rsidRPr="00E4331C" w:rsidRDefault="00A86977" w:rsidP="007F4BE3">
            <w:pPr>
              <w:spacing w:line="480" w:lineRule="auto"/>
              <w:rPr>
                <w:b/>
                <w:lang w:val="en-US"/>
              </w:rPr>
            </w:pPr>
            <w:r w:rsidRPr="00E4331C">
              <w:rPr>
                <w:b/>
                <w:lang w:val="en-US"/>
              </w:rPr>
              <w:t xml:space="preserve">Length of hospitalization from suspected IFI - </w:t>
            </w:r>
            <w:r w:rsidRPr="00E4331C">
              <w:rPr>
                <w:lang w:val="en-US"/>
              </w:rPr>
              <w:t>days (range)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91D978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35 (15-98)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50C28F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38 (12-87)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44CC5B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3 (-10.3 to 3.3)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6081D1" w14:textId="77777777" w:rsidR="00A86977" w:rsidRPr="00E4331C" w:rsidRDefault="00A86977" w:rsidP="007F4BE3">
            <w:pPr>
              <w:spacing w:line="480" w:lineRule="auto"/>
              <w:jc w:val="both"/>
              <w:rPr>
                <w:lang w:val="en-US"/>
              </w:rPr>
            </w:pPr>
            <w:r w:rsidRPr="00E4331C">
              <w:rPr>
                <w:lang w:val="en-US"/>
              </w:rPr>
              <w:t>0.3</w:t>
            </w:r>
          </w:p>
        </w:tc>
      </w:tr>
    </w:tbl>
    <w:p w14:paraId="6D710122" w14:textId="77777777" w:rsidR="00A86977" w:rsidRPr="00902ED4" w:rsidRDefault="00A86977" w:rsidP="00A86977">
      <w:pPr>
        <w:spacing w:line="480" w:lineRule="auto"/>
        <w:jc w:val="both"/>
        <w:rPr>
          <w:lang w:val="en-US"/>
        </w:rPr>
      </w:pPr>
      <w:r>
        <w:rPr>
          <w:vertAlign w:val="superscript"/>
          <w:lang w:val="en-US"/>
        </w:rPr>
        <w:t>*</w:t>
      </w:r>
      <w:r w:rsidRPr="00902ED4">
        <w:rPr>
          <w:lang w:val="en-US"/>
        </w:rPr>
        <w:t>Leukemic lymphoma</w:t>
      </w:r>
    </w:p>
    <w:p w14:paraId="234569A4" w14:textId="77777777" w:rsidR="00A86977" w:rsidRPr="00480488" w:rsidRDefault="00A86977" w:rsidP="00A86977">
      <w:pPr>
        <w:spacing w:line="480" w:lineRule="auto"/>
        <w:jc w:val="both"/>
        <w:rPr>
          <w:vertAlign w:val="superscript"/>
          <w:lang w:val="en-US"/>
        </w:rPr>
      </w:pPr>
      <w:r w:rsidRPr="00480488">
        <w:rPr>
          <w:vertAlign w:val="superscript"/>
          <w:lang w:val="en-US"/>
        </w:rPr>
        <w:t>#</w:t>
      </w:r>
      <w:r>
        <w:rPr>
          <w:lang w:val="en-US"/>
        </w:rPr>
        <w:t>Plasma cell leukemia</w:t>
      </w:r>
    </w:p>
    <w:p w14:paraId="38F28ED2" w14:textId="77777777" w:rsidR="00A86977" w:rsidRDefault="00A86977" w:rsidP="00A86977">
      <w:pPr>
        <w:spacing w:line="480" w:lineRule="auto"/>
        <w:jc w:val="both"/>
        <w:rPr>
          <w:lang w:val="en-US"/>
        </w:rPr>
      </w:pPr>
      <w:r w:rsidRPr="00480488">
        <w:rPr>
          <w:i/>
          <w:vertAlign w:val="superscript"/>
          <w:lang w:val="en-US"/>
        </w:rPr>
        <w:t>§</w:t>
      </w:r>
      <w:r w:rsidRPr="003E52DB">
        <w:rPr>
          <w:lang w:val="en-US"/>
        </w:rPr>
        <w:t>Lamivudi</w:t>
      </w:r>
      <w:r>
        <w:rPr>
          <w:lang w:val="en-US"/>
        </w:rPr>
        <w:t>ne</w:t>
      </w:r>
    </w:p>
    <w:p w14:paraId="4C5DEAC0" w14:textId="77777777" w:rsidR="00A86977" w:rsidRDefault="00A86977" w:rsidP="00A86977">
      <w:pPr>
        <w:spacing w:line="480" w:lineRule="auto"/>
        <w:jc w:val="both"/>
        <w:rPr>
          <w:bCs/>
          <w:lang w:val="en-US"/>
        </w:rPr>
      </w:pPr>
      <w:r>
        <w:rPr>
          <w:lang w:val="en-US"/>
        </w:rPr>
        <w:t>^Foscarnet</w:t>
      </w:r>
    </w:p>
    <w:p w14:paraId="4A03A722" w14:textId="77777777" w:rsidR="00A86977" w:rsidRDefault="00A86977" w:rsidP="00A86977">
      <w:pPr>
        <w:spacing w:line="480" w:lineRule="auto"/>
        <w:jc w:val="both"/>
        <w:rPr>
          <w:bCs/>
          <w:lang w:val="en-US"/>
        </w:rPr>
      </w:pPr>
      <w:r w:rsidRPr="00480488">
        <w:rPr>
          <w:bCs/>
          <w:lang w:val="en-US"/>
        </w:rPr>
        <w:t>IFI</w:t>
      </w:r>
      <w:r>
        <w:rPr>
          <w:bCs/>
          <w:lang w:val="en-US"/>
        </w:rPr>
        <w:t>:</w:t>
      </w:r>
      <w:r w:rsidRPr="00480488">
        <w:rPr>
          <w:bCs/>
          <w:lang w:val="en-US"/>
        </w:rPr>
        <w:t xml:space="preserve"> invasive fungal infection</w:t>
      </w:r>
    </w:p>
    <w:p w14:paraId="092FA5F6" w14:textId="77777777" w:rsidR="00A86977" w:rsidRDefault="00A86977" w:rsidP="00A86977">
      <w:pPr>
        <w:spacing w:line="480" w:lineRule="auto"/>
        <w:rPr>
          <w:lang w:val="en-US"/>
        </w:rPr>
      </w:pPr>
      <w:r>
        <w:rPr>
          <w:lang w:val="en-US"/>
        </w:rPr>
        <w:t xml:space="preserve">**in one patient, chemotherapy, protective environment, and antiviral prophylaxis data were not available, the percentage </w:t>
      </w:r>
      <w:r w:rsidRPr="002C3561">
        <w:rPr>
          <w:lang w:val="en-US"/>
        </w:rPr>
        <w:t>was calculated based on 39 patients.</w:t>
      </w:r>
      <w:r>
        <w:rPr>
          <w:lang w:val="en-US"/>
        </w:rPr>
        <w:t xml:space="preserve"> </w:t>
      </w:r>
    </w:p>
    <w:p w14:paraId="03FE8358" w14:textId="77777777" w:rsidR="00F34F23" w:rsidRDefault="00A86977" w:rsidP="00A86977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  <w:r>
        <w:rPr>
          <w:lang w:val="en-US"/>
        </w:rPr>
        <w:t>§§ In 4</w:t>
      </w:r>
      <w:r w:rsidRPr="002C3561">
        <w:rPr>
          <w:lang w:val="en-US"/>
        </w:rPr>
        <w:t xml:space="preserve"> patients</w:t>
      </w:r>
      <w:r>
        <w:rPr>
          <w:lang w:val="en-US"/>
        </w:rPr>
        <w:t xml:space="preserve">, antiviral </w:t>
      </w:r>
      <w:r w:rsidRPr="002C3561">
        <w:rPr>
          <w:lang w:val="en-US"/>
        </w:rPr>
        <w:t xml:space="preserve">prophylaxis data </w:t>
      </w:r>
      <w:proofErr w:type="gramStart"/>
      <w:r w:rsidRPr="002C3561">
        <w:rPr>
          <w:lang w:val="en-US"/>
        </w:rPr>
        <w:t>were</w:t>
      </w:r>
      <w:proofErr w:type="gramEnd"/>
      <w:r w:rsidRPr="002C3561">
        <w:rPr>
          <w:lang w:val="en-US"/>
        </w:rPr>
        <w:t xml:space="preserve"> not available</w:t>
      </w:r>
      <w:r>
        <w:rPr>
          <w:lang w:val="en-US"/>
        </w:rPr>
        <w:t>, and</w:t>
      </w:r>
      <w:r w:rsidRPr="002C3561">
        <w:rPr>
          <w:lang w:val="en-US"/>
        </w:rPr>
        <w:t xml:space="preserve"> </w:t>
      </w:r>
      <w:r>
        <w:rPr>
          <w:lang w:val="en-US"/>
        </w:rPr>
        <w:t xml:space="preserve">the percentage </w:t>
      </w:r>
      <w:r w:rsidRPr="002C3561">
        <w:rPr>
          <w:lang w:val="en-US"/>
        </w:rPr>
        <w:t xml:space="preserve">was calculated based on </w:t>
      </w:r>
      <w:r>
        <w:rPr>
          <w:lang w:val="en-US"/>
        </w:rPr>
        <w:t>48</w:t>
      </w:r>
      <w:r w:rsidRPr="002C3561">
        <w:rPr>
          <w:lang w:val="en-US"/>
        </w:rPr>
        <w:t xml:space="preserve"> patients.</w:t>
      </w:r>
    </w:p>
    <w:p w14:paraId="56018A8E" w14:textId="77777777" w:rsidR="00F34F23" w:rsidRDefault="00F34F23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</w:p>
    <w:p w14:paraId="142D3D49" w14:textId="77777777" w:rsidR="00E7379B" w:rsidRDefault="00E7379B" w:rsidP="00E7379B">
      <w:pPr>
        <w:spacing w:line="480" w:lineRule="auto"/>
        <w:jc w:val="both"/>
        <w:rPr>
          <w:rFonts w:eastAsia="SimSun"/>
          <w:bCs/>
          <w:lang w:val="en-US" w:eastAsia="ar-SA"/>
        </w:rPr>
      </w:pPr>
      <w:r w:rsidRPr="008C66BB">
        <w:rPr>
          <w:rFonts w:eastAsia="SimSun"/>
          <w:b/>
          <w:lang w:val="en-US" w:eastAsia="ar-SA"/>
        </w:rPr>
        <w:lastRenderedPageBreak/>
        <w:t xml:space="preserve">Table </w:t>
      </w:r>
      <w:r>
        <w:rPr>
          <w:rFonts w:eastAsia="SimSun"/>
          <w:b/>
          <w:lang w:val="en-US" w:eastAsia="ar-SA"/>
        </w:rPr>
        <w:t>S2</w:t>
      </w:r>
      <w:r w:rsidRPr="008C66BB">
        <w:rPr>
          <w:rFonts w:eastAsia="SimSun"/>
          <w:b/>
          <w:lang w:val="en-US" w:eastAsia="ar-SA"/>
        </w:rPr>
        <w:t xml:space="preserve">.  </w:t>
      </w:r>
      <w:r w:rsidRPr="003E52DB">
        <w:rPr>
          <w:rFonts w:eastAsia="SimSun"/>
          <w:bCs/>
          <w:lang w:val="en-US" w:eastAsia="ar-SA"/>
        </w:rPr>
        <w:t xml:space="preserve">Forward stepwise regression on independent factors possibly associated with the initiation of antifungal therapy    </w:t>
      </w:r>
    </w:p>
    <w:tbl>
      <w:tblPr>
        <w:tblStyle w:val="Grigliatabella1"/>
        <w:tblW w:w="10457" w:type="dxa"/>
        <w:jc w:val="center"/>
        <w:tblLook w:val="04A0" w:firstRow="1" w:lastRow="0" w:firstColumn="1" w:lastColumn="0" w:noHBand="0" w:noVBand="1"/>
      </w:tblPr>
      <w:tblGrid>
        <w:gridCol w:w="5089"/>
        <w:gridCol w:w="2125"/>
        <w:gridCol w:w="1428"/>
        <w:gridCol w:w="1815"/>
      </w:tblGrid>
      <w:tr w:rsidR="00E7379B" w:rsidRPr="002B4D82" w14:paraId="6202A139" w14:textId="77777777" w:rsidTr="007F4BE3">
        <w:trPr>
          <w:jc w:val="center"/>
        </w:trPr>
        <w:tc>
          <w:tcPr>
            <w:tcW w:w="5089" w:type="dxa"/>
          </w:tcPr>
          <w:p w14:paraId="2694C8E0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</w:p>
        </w:tc>
        <w:tc>
          <w:tcPr>
            <w:tcW w:w="2125" w:type="dxa"/>
          </w:tcPr>
          <w:p w14:paraId="34EB0B6C" w14:textId="77777777" w:rsidR="00E7379B" w:rsidRPr="002B4D82" w:rsidRDefault="00E7379B" w:rsidP="00E7379B">
            <w:pPr>
              <w:suppressAutoHyphens/>
              <w:spacing w:line="480" w:lineRule="auto"/>
              <w:rPr>
                <w:rFonts w:eastAsia="SimSun"/>
                <w:bCs/>
                <w:lang w:val="en-US" w:eastAsia="ar-SA"/>
              </w:rPr>
            </w:pPr>
            <w:r w:rsidRPr="00E4331C">
              <w:rPr>
                <w:rFonts w:eastAsia="SimSun"/>
                <w:b/>
                <w:lang w:val="en-US" w:eastAsia="ar-SA"/>
              </w:rPr>
              <w:t>Start of Antifungal Therapy</w:t>
            </w:r>
          </w:p>
        </w:tc>
        <w:tc>
          <w:tcPr>
            <w:tcW w:w="1428" w:type="dxa"/>
          </w:tcPr>
          <w:p w14:paraId="3822041A" w14:textId="77777777" w:rsidR="00E7379B" w:rsidRPr="00E4331C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E4331C">
              <w:rPr>
                <w:rFonts w:eastAsia="SimSun"/>
                <w:b/>
                <w:lang w:val="en-US" w:eastAsia="ar-SA"/>
              </w:rPr>
              <w:t>Univariate</w:t>
            </w:r>
          </w:p>
          <w:p w14:paraId="0C04396F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E4331C">
              <w:rPr>
                <w:rFonts w:eastAsia="SimSun"/>
                <w:b/>
                <w:lang w:val="en-US" w:eastAsia="ar-SA"/>
              </w:rPr>
              <w:t>(p)</w:t>
            </w:r>
          </w:p>
        </w:tc>
        <w:tc>
          <w:tcPr>
            <w:tcW w:w="1815" w:type="dxa"/>
          </w:tcPr>
          <w:p w14:paraId="191BFE97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E4331C">
              <w:rPr>
                <w:rFonts w:eastAsia="SimSun"/>
                <w:b/>
                <w:lang w:val="en-US" w:eastAsia="ar-SA"/>
              </w:rPr>
              <w:t>Logistic Regression (p)</w:t>
            </w:r>
          </w:p>
        </w:tc>
      </w:tr>
      <w:tr w:rsidR="00E7379B" w:rsidRPr="002B4D82" w14:paraId="02A14D18" w14:textId="77777777" w:rsidTr="007F4BE3">
        <w:trPr>
          <w:jc w:val="center"/>
        </w:trPr>
        <w:tc>
          <w:tcPr>
            <w:tcW w:w="5089" w:type="dxa"/>
          </w:tcPr>
          <w:p w14:paraId="19EFF4A8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/>
                <w:lang w:val="en-US" w:eastAsia="ar-SA"/>
              </w:rPr>
              <w:t>Age (years)</w:t>
            </w:r>
          </w:p>
        </w:tc>
        <w:tc>
          <w:tcPr>
            <w:tcW w:w="2125" w:type="dxa"/>
          </w:tcPr>
          <w:p w14:paraId="2589888E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428" w:type="dxa"/>
          </w:tcPr>
          <w:p w14:paraId="284879EB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815" w:type="dxa"/>
          </w:tcPr>
          <w:p w14:paraId="7F79E709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</w:tr>
      <w:tr w:rsidR="00E7379B" w:rsidRPr="002B4D82" w14:paraId="47381180" w14:textId="77777777" w:rsidTr="007F4BE3">
        <w:trPr>
          <w:jc w:val="center"/>
        </w:trPr>
        <w:tc>
          <w:tcPr>
            <w:tcW w:w="5089" w:type="dxa"/>
          </w:tcPr>
          <w:p w14:paraId="011738E9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&lt;60</w:t>
            </w:r>
          </w:p>
        </w:tc>
        <w:tc>
          <w:tcPr>
            <w:tcW w:w="2125" w:type="dxa"/>
          </w:tcPr>
          <w:p w14:paraId="72EEF60B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38/50 (76%)</w:t>
            </w:r>
          </w:p>
        </w:tc>
        <w:tc>
          <w:tcPr>
            <w:tcW w:w="1428" w:type="dxa"/>
            <w:vMerge w:val="restart"/>
          </w:tcPr>
          <w:p w14:paraId="54620C0F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0.8</w:t>
            </w:r>
          </w:p>
        </w:tc>
        <w:tc>
          <w:tcPr>
            <w:tcW w:w="1815" w:type="dxa"/>
            <w:vMerge w:val="restart"/>
          </w:tcPr>
          <w:p w14:paraId="50758339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0.9</w:t>
            </w:r>
          </w:p>
        </w:tc>
      </w:tr>
      <w:tr w:rsidR="00E7379B" w:rsidRPr="002B4D82" w14:paraId="4B1D3933" w14:textId="77777777" w:rsidTr="007F4BE3">
        <w:trPr>
          <w:jc w:val="center"/>
        </w:trPr>
        <w:tc>
          <w:tcPr>
            <w:tcW w:w="5089" w:type="dxa"/>
          </w:tcPr>
          <w:p w14:paraId="4D0435A3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≥60</w:t>
            </w:r>
          </w:p>
        </w:tc>
        <w:tc>
          <w:tcPr>
            <w:tcW w:w="2125" w:type="dxa"/>
          </w:tcPr>
          <w:p w14:paraId="358A9BC3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32/42 (76%)</w:t>
            </w:r>
          </w:p>
        </w:tc>
        <w:tc>
          <w:tcPr>
            <w:tcW w:w="1428" w:type="dxa"/>
            <w:vMerge/>
          </w:tcPr>
          <w:p w14:paraId="218650BF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815" w:type="dxa"/>
            <w:vMerge/>
          </w:tcPr>
          <w:p w14:paraId="38D47F1C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</w:tr>
      <w:tr w:rsidR="00E7379B" w:rsidRPr="002B4D82" w14:paraId="03443A10" w14:textId="77777777" w:rsidTr="007F4BE3">
        <w:trPr>
          <w:jc w:val="center"/>
        </w:trPr>
        <w:tc>
          <w:tcPr>
            <w:tcW w:w="5089" w:type="dxa"/>
          </w:tcPr>
          <w:p w14:paraId="3B28462D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>
              <w:rPr>
                <w:rFonts w:eastAsia="SimSun"/>
                <w:b/>
                <w:lang w:val="en-US" w:eastAsia="ar-SA"/>
              </w:rPr>
              <w:t xml:space="preserve"> Sex</w:t>
            </w:r>
          </w:p>
        </w:tc>
        <w:tc>
          <w:tcPr>
            <w:tcW w:w="2125" w:type="dxa"/>
          </w:tcPr>
          <w:p w14:paraId="1318EE5D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428" w:type="dxa"/>
          </w:tcPr>
          <w:p w14:paraId="3E7D1A3C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815" w:type="dxa"/>
          </w:tcPr>
          <w:p w14:paraId="60644F54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</w:tr>
      <w:tr w:rsidR="00E7379B" w:rsidRPr="002B4D82" w14:paraId="6E021B60" w14:textId="77777777" w:rsidTr="007F4BE3">
        <w:trPr>
          <w:jc w:val="center"/>
        </w:trPr>
        <w:tc>
          <w:tcPr>
            <w:tcW w:w="5089" w:type="dxa"/>
          </w:tcPr>
          <w:p w14:paraId="6B74248B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M</w:t>
            </w:r>
          </w:p>
        </w:tc>
        <w:tc>
          <w:tcPr>
            <w:tcW w:w="2125" w:type="dxa"/>
          </w:tcPr>
          <w:p w14:paraId="61AAD332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38/44 (86%)</w:t>
            </w:r>
          </w:p>
        </w:tc>
        <w:tc>
          <w:tcPr>
            <w:tcW w:w="1428" w:type="dxa"/>
            <w:vMerge w:val="restart"/>
          </w:tcPr>
          <w:p w14:paraId="717508E4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0.04</w:t>
            </w:r>
          </w:p>
        </w:tc>
        <w:tc>
          <w:tcPr>
            <w:tcW w:w="1815" w:type="dxa"/>
            <w:vMerge w:val="restart"/>
          </w:tcPr>
          <w:p w14:paraId="31E309F7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0.09</w:t>
            </w:r>
          </w:p>
        </w:tc>
      </w:tr>
      <w:tr w:rsidR="00E7379B" w:rsidRPr="002B4D82" w14:paraId="3834B78F" w14:textId="77777777" w:rsidTr="007F4BE3">
        <w:trPr>
          <w:jc w:val="center"/>
        </w:trPr>
        <w:tc>
          <w:tcPr>
            <w:tcW w:w="5089" w:type="dxa"/>
          </w:tcPr>
          <w:p w14:paraId="61E11920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F</w:t>
            </w:r>
          </w:p>
        </w:tc>
        <w:tc>
          <w:tcPr>
            <w:tcW w:w="2125" w:type="dxa"/>
          </w:tcPr>
          <w:p w14:paraId="138DC628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32/48 (69%)</w:t>
            </w:r>
          </w:p>
        </w:tc>
        <w:tc>
          <w:tcPr>
            <w:tcW w:w="1428" w:type="dxa"/>
            <w:vMerge/>
          </w:tcPr>
          <w:p w14:paraId="40F7A4BA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815" w:type="dxa"/>
            <w:vMerge/>
          </w:tcPr>
          <w:p w14:paraId="7777563F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</w:tr>
      <w:tr w:rsidR="00E7379B" w:rsidRPr="00587B7E" w14:paraId="647C79B9" w14:textId="77777777" w:rsidTr="007F4BE3">
        <w:trPr>
          <w:jc w:val="center"/>
        </w:trPr>
        <w:tc>
          <w:tcPr>
            <w:tcW w:w="5089" w:type="dxa"/>
          </w:tcPr>
          <w:p w14:paraId="5972A86A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/>
                <w:lang w:val="en-US" w:eastAsia="ar-SA"/>
              </w:rPr>
              <w:t>Duration of neutropenia at randomization (days)</w:t>
            </w:r>
          </w:p>
        </w:tc>
        <w:tc>
          <w:tcPr>
            <w:tcW w:w="2125" w:type="dxa"/>
          </w:tcPr>
          <w:p w14:paraId="1EB3BE94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428" w:type="dxa"/>
          </w:tcPr>
          <w:p w14:paraId="70A305F6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815" w:type="dxa"/>
          </w:tcPr>
          <w:p w14:paraId="3928922C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</w:tr>
      <w:tr w:rsidR="00E7379B" w:rsidRPr="002B4D82" w14:paraId="20C439F7" w14:textId="77777777" w:rsidTr="007F4BE3">
        <w:trPr>
          <w:jc w:val="center"/>
        </w:trPr>
        <w:tc>
          <w:tcPr>
            <w:tcW w:w="5089" w:type="dxa"/>
          </w:tcPr>
          <w:p w14:paraId="1656A2F3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≥ 10 days</w:t>
            </w:r>
          </w:p>
        </w:tc>
        <w:tc>
          <w:tcPr>
            <w:tcW w:w="2125" w:type="dxa"/>
          </w:tcPr>
          <w:p w14:paraId="14B5F79B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32/38 (84%)</w:t>
            </w:r>
          </w:p>
        </w:tc>
        <w:tc>
          <w:tcPr>
            <w:tcW w:w="1428" w:type="dxa"/>
            <w:vMerge w:val="restart"/>
          </w:tcPr>
          <w:p w14:paraId="23E8B90C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0.2</w:t>
            </w:r>
          </w:p>
        </w:tc>
        <w:tc>
          <w:tcPr>
            <w:tcW w:w="1815" w:type="dxa"/>
            <w:vMerge w:val="restart"/>
          </w:tcPr>
          <w:p w14:paraId="320FBCA1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0.07</w:t>
            </w:r>
          </w:p>
        </w:tc>
      </w:tr>
      <w:tr w:rsidR="00E7379B" w:rsidRPr="002B4D82" w14:paraId="4DE5ACB5" w14:textId="77777777" w:rsidTr="007F4BE3">
        <w:trPr>
          <w:jc w:val="center"/>
        </w:trPr>
        <w:tc>
          <w:tcPr>
            <w:tcW w:w="5089" w:type="dxa"/>
          </w:tcPr>
          <w:p w14:paraId="22F08B87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&lt; 10 days</w:t>
            </w:r>
          </w:p>
        </w:tc>
        <w:tc>
          <w:tcPr>
            <w:tcW w:w="2125" w:type="dxa"/>
          </w:tcPr>
          <w:p w14:paraId="012588DF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38/53 (72%)</w:t>
            </w:r>
          </w:p>
        </w:tc>
        <w:tc>
          <w:tcPr>
            <w:tcW w:w="1428" w:type="dxa"/>
            <w:vMerge/>
          </w:tcPr>
          <w:p w14:paraId="180089C9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815" w:type="dxa"/>
            <w:vMerge/>
          </w:tcPr>
          <w:p w14:paraId="67B2B564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</w:tr>
      <w:tr w:rsidR="00E7379B" w:rsidRPr="002B4D82" w14:paraId="009854DE" w14:textId="77777777" w:rsidTr="007F4BE3">
        <w:trPr>
          <w:jc w:val="center"/>
        </w:trPr>
        <w:tc>
          <w:tcPr>
            <w:tcW w:w="5089" w:type="dxa"/>
          </w:tcPr>
          <w:p w14:paraId="7F1F8925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/>
                <w:lang w:val="en-US" w:eastAsia="ar-SA"/>
              </w:rPr>
              <w:t>Type of Antifungal Prophylaxis</w:t>
            </w:r>
          </w:p>
        </w:tc>
        <w:tc>
          <w:tcPr>
            <w:tcW w:w="2125" w:type="dxa"/>
          </w:tcPr>
          <w:p w14:paraId="77DD5822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428" w:type="dxa"/>
          </w:tcPr>
          <w:p w14:paraId="018B0EC2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815" w:type="dxa"/>
          </w:tcPr>
          <w:p w14:paraId="4EC1EC70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</w:tr>
      <w:tr w:rsidR="00E7379B" w:rsidRPr="002B4D82" w14:paraId="15D3B991" w14:textId="77777777" w:rsidTr="007F4BE3">
        <w:trPr>
          <w:jc w:val="center"/>
        </w:trPr>
        <w:tc>
          <w:tcPr>
            <w:tcW w:w="5089" w:type="dxa"/>
          </w:tcPr>
          <w:p w14:paraId="6EFC6EDC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Posaconazole</w:t>
            </w:r>
          </w:p>
        </w:tc>
        <w:tc>
          <w:tcPr>
            <w:tcW w:w="2125" w:type="dxa"/>
          </w:tcPr>
          <w:p w14:paraId="6535E030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38/51 (74%)</w:t>
            </w:r>
          </w:p>
        </w:tc>
        <w:tc>
          <w:tcPr>
            <w:tcW w:w="1428" w:type="dxa"/>
            <w:vMerge w:val="restart"/>
          </w:tcPr>
          <w:p w14:paraId="5EE676F7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0.8</w:t>
            </w:r>
          </w:p>
        </w:tc>
        <w:tc>
          <w:tcPr>
            <w:tcW w:w="1815" w:type="dxa"/>
            <w:vMerge w:val="restart"/>
          </w:tcPr>
          <w:p w14:paraId="4A6EC04A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0.5</w:t>
            </w:r>
          </w:p>
        </w:tc>
      </w:tr>
      <w:tr w:rsidR="00E7379B" w:rsidRPr="002B4D82" w14:paraId="6C45AD46" w14:textId="77777777" w:rsidTr="007F4BE3">
        <w:trPr>
          <w:jc w:val="center"/>
        </w:trPr>
        <w:tc>
          <w:tcPr>
            <w:tcW w:w="5089" w:type="dxa"/>
          </w:tcPr>
          <w:p w14:paraId="7682AB9E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Others</w:t>
            </w:r>
          </w:p>
        </w:tc>
        <w:tc>
          <w:tcPr>
            <w:tcW w:w="2125" w:type="dxa"/>
          </w:tcPr>
          <w:p w14:paraId="0DFEB23B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33/41 (80%)</w:t>
            </w:r>
          </w:p>
        </w:tc>
        <w:tc>
          <w:tcPr>
            <w:tcW w:w="1428" w:type="dxa"/>
            <w:vMerge/>
          </w:tcPr>
          <w:p w14:paraId="7F082F36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815" w:type="dxa"/>
            <w:vMerge/>
          </w:tcPr>
          <w:p w14:paraId="78082A24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</w:tr>
      <w:tr w:rsidR="00E7379B" w:rsidRPr="002B4D82" w14:paraId="6588827D" w14:textId="77777777" w:rsidTr="007F4BE3">
        <w:trPr>
          <w:jc w:val="center"/>
        </w:trPr>
        <w:tc>
          <w:tcPr>
            <w:tcW w:w="5089" w:type="dxa"/>
          </w:tcPr>
          <w:p w14:paraId="48153C8F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/>
                <w:lang w:val="en-US" w:eastAsia="ar-SA"/>
              </w:rPr>
              <w:lastRenderedPageBreak/>
              <w:t>Antifungal Therapeutic Strategy</w:t>
            </w:r>
          </w:p>
        </w:tc>
        <w:tc>
          <w:tcPr>
            <w:tcW w:w="2125" w:type="dxa"/>
          </w:tcPr>
          <w:p w14:paraId="71C1039A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428" w:type="dxa"/>
          </w:tcPr>
          <w:p w14:paraId="14B419FE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815" w:type="dxa"/>
          </w:tcPr>
          <w:p w14:paraId="5C55E03E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</w:tr>
      <w:tr w:rsidR="00E7379B" w:rsidRPr="002B4D82" w14:paraId="202C4272" w14:textId="77777777" w:rsidTr="007F4BE3">
        <w:trPr>
          <w:jc w:val="center"/>
        </w:trPr>
        <w:tc>
          <w:tcPr>
            <w:tcW w:w="5089" w:type="dxa"/>
          </w:tcPr>
          <w:p w14:paraId="4102D8B1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Empiric</w:t>
            </w:r>
          </w:p>
        </w:tc>
        <w:tc>
          <w:tcPr>
            <w:tcW w:w="2125" w:type="dxa"/>
          </w:tcPr>
          <w:p w14:paraId="253FCBA1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40/40 (100%)</w:t>
            </w:r>
          </w:p>
        </w:tc>
        <w:tc>
          <w:tcPr>
            <w:tcW w:w="1428" w:type="dxa"/>
            <w:vMerge w:val="restart"/>
          </w:tcPr>
          <w:p w14:paraId="1B73A45A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0.000</w:t>
            </w:r>
          </w:p>
        </w:tc>
        <w:tc>
          <w:tcPr>
            <w:tcW w:w="1815" w:type="dxa"/>
            <w:vMerge w:val="restart"/>
          </w:tcPr>
          <w:p w14:paraId="3E74C166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&lt;0.01</w:t>
            </w:r>
          </w:p>
        </w:tc>
      </w:tr>
      <w:tr w:rsidR="00E7379B" w:rsidRPr="002B4D82" w14:paraId="557A2AD4" w14:textId="77777777" w:rsidTr="007F4BE3">
        <w:trPr>
          <w:jc w:val="center"/>
        </w:trPr>
        <w:tc>
          <w:tcPr>
            <w:tcW w:w="5089" w:type="dxa"/>
          </w:tcPr>
          <w:p w14:paraId="5CFDC177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Preemptive</w:t>
            </w:r>
          </w:p>
        </w:tc>
        <w:tc>
          <w:tcPr>
            <w:tcW w:w="2125" w:type="dxa"/>
          </w:tcPr>
          <w:p w14:paraId="0DF3D8F6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2B4D82">
              <w:rPr>
                <w:rFonts w:eastAsia="SimSun"/>
                <w:bCs/>
                <w:lang w:val="en-US" w:eastAsia="ar-SA"/>
              </w:rPr>
              <w:t>30/52 (58%)</w:t>
            </w:r>
          </w:p>
        </w:tc>
        <w:tc>
          <w:tcPr>
            <w:tcW w:w="1428" w:type="dxa"/>
            <w:vMerge/>
          </w:tcPr>
          <w:p w14:paraId="5ED709F7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  <w:tc>
          <w:tcPr>
            <w:tcW w:w="1815" w:type="dxa"/>
            <w:vMerge/>
          </w:tcPr>
          <w:p w14:paraId="7AA63633" w14:textId="77777777" w:rsidR="00E7379B" w:rsidRPr="002B4D82" w:rsidRDefault="00E7379B" w:rsidP="007F4BE3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</w:tc>
      </w:tr>
    </w:tbl>
    <w:p w14:paraId="4AC9DADC" w14:textId="77777777" w:rsidR="00F34F23" w:rsidRDefault="00F34F23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</w:p>
    <w:p w14:paraId="3CDE0D94" w14:textId="77777777" w:rsidR="00F34F23" w:rsidRDefault="00F34F23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</w:p>
    <w:p w14:paraId="2DBBB092" w14:textId="77777777" w:rsidR="00F34F23" w:rsidRDefault="00F34F23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</w:p>
    <w:p w14:paraId="1471A7A9" w14:textId="77777777" w:rsidR="00F34F23" w:rsidRDefault="00F34F23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</w:p>
    <w:p w14:paraId="6739B0F8" w14:textId="77777777" w:rsidR="00F34F23" w:rsidRDefault="00F34F23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</w:p>
    <w:p w14:paraId="2B470B3D" w14:textId="77777777" w:rsidR="00F34F23" w:rsidRDefault="00F34F23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</w:p>
    <w:p w14:paraId="5F86E146" w14:textId="77777777" w:rsidR="00F34F23" w:rsidRDefault="00F34F23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</w:p>
    <w:p w14:paraId="547D2A86" w14:textId="77777777" w:rsidR="00F34F23" w:rsidRDefault="00F34F23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</w:p>
    <w:p w14:paraId="60D52654" w14:textId="77777777" w:rsidR="00F34F23" w:rsidRDefault="00F34F23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</w:p>
    <w:p w14:paraId="6C2C4193" w14:textId="77777777" w:rsidR="00E7379B" w:rsidRDefault="00E7379B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</w:p>
    <w:p w14:paraId="78DC952B" w14:textId="77777777" w:rsidR="00F34F23" w:rsidRPr="00294F29" w:rsidRDefault="00F34F23" w:rsidP="008C2000">
      <w:pPr>
        <w:spacing w:line="480" w:lineRule="auto"/>
        <w:jc w:val="both"/>
        <w:rPr>
          <w:rFonts w:eastAsia="Times New Roman"/>
          <w:b/>
          <w:sz w:val="32"/>
          <w:lang w:val="en-US"/>
        </w:rPr>
      </w:pPr>
    </w:p>
    <w:p w14:paraId="41537AB2" w14:textId="77777777" w:rsidR="00294F29" w:rsidRDefault="00294F29" w:rsidP="008C2000">
      <w:pPr>
        <w:spacing w:line="480" w:lineRule="auto"/>
        <w:jc w:val="both"/>
        <w:rPr>
          <w:rFonts w:eastAsia="Times New Roman"/>
          <w:b/>
          <w:lang w:val="en-US"/>
        </w:rPr>
      </w:pPr>
      <w:r w:rsidRPr="00E7379B">
        <w:rPr>
          <w:rFonts w:eastAsia="Times New Roman"/>
          <w:b/>
          <w:lang w:val="en-US"/>
        </w:rPr>
        <w:lastRenderedPageBreak/>
        <w:t>Table S</w:t>
      </w:r>
      <w:r w:rsidR="00E4539E" w:rsidRPr="00E7379B">
        <w:rPr>
          <w:rFonts w:eastAsia="Times New Roman"/>
          <w:b/>
          <w:lang w:val="en-US"/>
        </w:rPr>
        <w:t>3</w:t>
      </w:r>
      <w:r w:rsidRPr="00E7379B">
        <w:rPr>
          <w:rFonts w:eastAsia="Times New Roman"/>
          <w:b/>
          <w:lang w:val="en-US"/>
        </w:rPr>
        <w:t xml:space="preserve"> </w:t>
      </w:r>
      <w:r w:rsidR="00746FA3" w:rsidRPr="00480488">
        <w:rPr>
          <w:rFonts w:eastAsia="SimSun"/>
          <w:bCs/>
          <w:lang w:val="en-US" w:eastAsia="ar-SA"/>
        </w:rPr>
        <w:t>Proven and probable IFI</w:t>
      </w:r>
      <w:r w:rsidR="00746FA3" w:rsidRPr="003E52DB">
        <w:rPr>
          <w:rFonts w:eastAsia="SimSun"/>
          <w:bCs/>
          <w:lang w:val="en-US" w:eastAsia="ar-SA"/>
        </w:rPr>
        <w:t xml:space="preserve">s: </w:t>
      </w:r>
      <w:r w:rsidR="00746FA3" w:rsidRPr="00480488">
        <w:rPr>
          <w:rFonts w:eastAsia="SimSun"/>
          <w:bCs/>
          <w:lang w:val="en-US" w:eastAsia="ar-SA"/>
        </w:rPr>
        <w:t>patients’ characteristics</w:t>
      </w:r>
      <w:r w:rsidR="00746FA3" w:rsidRPr="00480488">
        <w:rPr>
          <w:bCs/>
          <w:lang w:val="en-US"/>
        </w:rPr>
        <w:t xml:space="preserve"> </w:t>
      </w:r>
    </w:p>
    <w:tbl>
      <w:tblPr>
        <w:tblW w:w="1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1354"/>
        <w:gridCol w:w="1274"/>
        <w:gridCol w:w="1296"/>
        <w:gridCol w:w="885"/>
        <w:gridCol w:w="1351"/>
        <w:gridCol w:w="1452"/>
        <w:gridCol w:w="1518"/>
        <w:gridCol w:w="1653"/>
        <w:gridCol w:w="1191"/>
        <w:gridCol w:w="1884"/>
        <w:gridCol w:w="918"/>
      </w:tblGrid>
      <w:tr w:rsidR="00746FA3" w:rsidRPr="00480488" w14:paraId="7FEC0214" w14:textId="77777777" w:rsidTr="008F3B86">
        <w:trPr>
          <w:trHeight w:val="963"/>
        </w:trPr>
        <w:tc>
          <w:tcPr>
            <w:tcW w:w="846" w:type="dxa"/>
            <w:shd w:val="clear" w:color="auto" w:fill="FFFFFF" w:themeFill="background1"/>
            <w:vAlign w:val="center"/>
          </w:tcPr>
          <w:p w14:paraId="3A96E40B" w14:textId="77777777" w:rsidR="00746FA3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Patient’s</w:t>
            </w:r>
          </w:p>
          <w:p w14:paraId="49B74A9E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initials</w:t>
            </w:r>
          </w:p>
        </w:tc>
        <w:tc>
          <w:tcPr>
            <w:tcW w:w="1354" w:type="dxa"/>
            <w:shd w:val="clear" w:color="auto" w:fill="FFFFFF" w:themeFill="background1"/>
            <w:vAlign w:val="center"/>
            <w:hideMark/>
          </w:tcPr>
          <w:p w14:paraId="17B67A53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Assigned strategy</w:t>
            </w:r>
          </w:p>
        </w:tc>
        <w:tc>
          <w:tcPr>
            <w:tcW w:w="1274" w:type="dxa"/>
            <w:shd w:val="clear" w:color="auto" w:fill="FFFFFF" w:themeFill="background1"/>
            <w:vAlign w:val="center"/>
            <w:hideMark/>
          </w:tcPr>
          <w:p w14:paraId="4E7F7D58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Oral Posaconazole prophylaxis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 w14:paraId="0BF885D8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IFI Classification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14:paraId="58336005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Site of infection</w:t>
            </w:r>
          </w:p>
        </w:tc>
        <w:tc>
          <w:tcPr>
            <w:tcW w:w="1351" w:type="dxa"/>
            <w:shd w:val="clear" w:color="auto" w:fill="FFFFFF" w:themeFill="background1"/>
            <w:vAlign w:val="center"/>
          </w:tcPr>
          <w:p w14:paraId="45F794A1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Diagnostics</w:t>
            </w:r>
          </w:p>
        </w:tc>
        <w:tc>
          <w:tcPr>
            <w:tcW w:w="1452" w:type="dxa"/>
            <w:shd w:val="clear" w:color="auto" w:fill="FFFFFF" w:themeFill="background1"/>
            <w:vAlign w:val="center"/>
          </w:tcPr>
          <w:p w14:paraId="460DC525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No. of   positive galactomannan test</w:t>
            </w:r>
            <w:r w:rsidRPr="00480488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s</w:t>
            </w:r>
            <w:r w:rsidRPr="003E52DB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E52DB">
              <w:rPr>
                <w:rFonts w:eastAsia="Times New Roman"/>
                <w:b/>
                <w:bCs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518" w:type="dxa"/>
            <w:shd w:val="clear" w:color="auto" w:fill="FFFFFF" w:themeFill="background1"/>
            <w:vAlign w:val="center"/>
            <w:hideMark/>
          </w:tcPr>
          <w:p w14:paraId="1951026C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Highest galactomannan result</w:t>
            </w:r>
          </w:p>
        </w:tc>
        <w:tc>
          <w:tcPr>
            <w:tcW w:w="1653" w:type="dxa"/>
            <w:shd w:val="clear" w:color="auto" w:fill="FFFFFF" w:themeFill="background1"/>
            <w:vAlign w:val="center"/>
            <w:hideMark/>
          </w:tcPr>
          <w:p w14:paraId="53D6A4E0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Patterns on         CT scan</w:t>
            </w:r>
          </w:p>
        </w:tc>
        <w:tc>
          <w:tcPr>
            <w:tcW w:w="1196" w:type="dxa"/>
            <w:shd w:val="clear" w:color="auto" w:fill="FFFFFF" w:themeFill="background1"/>
            <w:vAlign w:val="center"/>
          </w:tcPr>
          <w:p w14:paraId="6C8015B1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Agent</w:t>
            </w:r>
          </w:p>
          <w:p w14:paraId="08CD0BDC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(highly suspected)</w:t>
            </w:r>
          </w:p>
        </w:tc>
        <w:tc>
          <w:tcPr>
            <w:tcW w:w="1929" w:type="dxa"/>
            <w:shd w:val="clear" w:color="auto" w:fill="FFFFFF" w:themeFill="background1"/>
            <w:vAlign w:val="center"/>
          </w:tcPr>
          <w:p w14:paraId="3D4CA168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Antifungal therapy</w:t>
            </w:r>
          </w:p>
        </w:tc>
        <w:tc>
          <w:tcPr>
            <w:tcW w:w="918" w:type="dxa"/>
            <w:shd w:val="clear" w:color="auto" w:fill="FFFFFF" w:themeFill="background1"/>
            <w:vAlign w:val="center"/>
            <w:hideMark/>
          </w:tcPr>
          <w:p w14:paraId="3FD8EC3F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Outcome</w:t>
            </w:r>
          </w:p>
        </w:tc>
      </w:tr>
      <w:tr w:rsidR="00746FA3" w:rsidRPr="00480488" w14:paraId="54EF7AD7" w14:textId="77777777" w:rsidTr="008F3B86">
        <w:trPr>
          <w:trHeight w:val="240"/>
        </w:trPr>
        <w:tc>
          <w:tcPr>
            <w:tcW w:w="846" w:type="dxa"/>
            <w:vAlign w:val="center"/>
          </w:tcPr>
          <w:p w14:paraId="1C18A743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DI MA</w:t>
            </w:r>
          </w:p>
        </w:tc>
        <w:tc>
          <w:tcPr>
            <w:tcW w:w="1354" w:type="dxa"/>
            <w:noWrap/>
            <w:vAlign w:val="center"/>
            <w:hideMark/>
          </w:tcPr>
          <w:p w14:paraId="78D581B0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Empiric</w:t>
            </w:r>
          </w:p>
        </w:tc>
        <w:tc>
          <w:tcPr>
            <w:tcW w:w="1274" w:type="dxa"/>
            <w:noWrap/>
            <w:vAlign w:val="center"/>
            <w:hideMark/>
          </w:tcPr>
          <w:p w14:paraId="31DD40AA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yes</w:t>
            </w:r>
          </w:p>
        </w:tc>
        <w:tc>
          <w:tcPr>
            <w:tcW w:w="1296" w:type="dxa"/>
            <w:vAlign w:val="center"/>
          </w:tcPr>
          <w:p w14:paraId="100679D3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Probable IFI</w:t>
            </w:r>
          </w:p>
        </w:tc>
        <w:tc>
          <w:tcPr>
            <w:tcW w:w="885" w:type="dxa"/>
            <w:vAlign w:val="center"/>
          </w:tcPr>
          <w:p w14:paraId="637C52BD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Lung</w:t>
            </w:r>
          </w:p>
        </w:tc>
        <w:tc>
          <w:tcPr>
            <w:tcW w:w="1351" w:type="dxa"/>
            <w:vAlign w:val="center"/>
          </w:tcPr>
          <w:p w14:paraId="337F1A9E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CT scan and positive galactomannan test </w:t>
            </w:r>
          </w:p>
        </w:tc>
        <w:tc>
          <w:tcPr>
            <w:tcW w:w="1452" w:type="dxa"/>
            <w:vAlign w:val="center"/>
          </w:tcPr>
          <w:p w14:paraId="2E2CDFD7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18" w:type="dxa"/>
            <w:noWrap/>
            <w:vAlign w:val="center"/>
            <w:hideMark/>
          </w:tcPr>
          <w:p w14:paraId="0A93F6AD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0.7</w:t>
            </w:r>
          </w:p>
        </w:tc>
        <w:tc>
          <w:tcPr>
            <w:tcW w:w="1653" w:type="dxa"/>
            <w:noWrap/>
            <w:vAlign w:val="center"/>
            <w:hideMark/>
          </w:tcPr>
          <w:p w14:paraId="696B0DD5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Two pulmonary lesions with air crescent sign</w:t>
            </w:r>
          </w:p>
        </w:tc>
        <w:tc>
          <w:tcPr>
            <w:tcW w:w="1196" w:type="dxa"/>
            <w:vAlign w:val="center"/>
          </w:tcPr>
          <w:p w14:paraId="4AFE8D0E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(</w:t>
            </w:r>
            <w:r w:rsidRPr="00EF0AE9">
              <w:rPr>
                <w:rFonts w:eastAsia="Times New Roman"/>
                <w:i/>
                <w:sz w:val="20"/>
                <w:szCs w:val="20"/>
                <w:lang w:val="en-US"/>
              </w:rPr>
              <w:t>Aspergillus</w:t>
            </w:r>
            <w:r>
              <w:rPr>
                <w:rFonts w:eastAsia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/>
              </w:rPr>
              <w:t>spp</w:t>
            </w:r>
            <w:proofErr w:type="spellEnd"/>
            <w:r w:rsidRPr="003E52DB">
              <w:rPr>
                <w:rFonts w:eastAsia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29" w:type="dxa"/>
            <w:vAlign w:val="center"/>
          </w:tcPr>
          <w:p w14:paraId="22762269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Amphotericin B lipid complex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>, continued with Voriconazole</w:t>
            </w:r>
          </w:p>
        </w:tc>
        <w:tc>
          <w:tcPr>
            <w:tcW w:w="918" w:type="dxa"/>
            <w:noWrap/>
            <w:vAlign w:val="center"/>
            <w:hideMark/>
          </w:tcPr>
          <w:p w14:paraId="2912E532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Survived</w:t>
            </w:r>
          </w:p>
        </w:tc>
      </w:tr>
      <w:tr w:rsidR="00746FA3" w:rsidRPr="00480488" w14:paraId="69E20AAE" w14:textId="77777777" w:rsidTr="008F3B86">
        <w:trPr>
          <w:trHeight w:val="240"/>
        </w:trPr>
        <w:tc>
          <w:tcPr>
            <w:tcW w:w="846" w:type="dxa"/>
            <w:vAlign w:val="center"/>
          </w:tcPr>
          <w:p w14:paraId="0248757B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FA RI</w:t>
            </w:r>
          </w:p>
        </w:tc>
        <w:tc>
          <w:tcPr>
            <w:tcW w:w="1354" w:type="dxa"/>
            <w:noWrap/>
            <w:vAlign w:val="center"/>
            <w:hideMark/>
          </w:tcPr>
          <w:p w14:paraId="30CFAE53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Preemptive</w:t>
            </w:r>
          </w:p>
        </w:tc>
        <w:tc>
          <w:tcPr>
            <w:tcW w:w="1274" w:type="dxa"/>
            <w:noWrap/>
            <w:vAlign w:val="center"/>
            <w:hideMark/>
          </w:tcPr>
          <w:p w14:paraId="2A5F7A4D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yes</w:t>
            </w:r>
          </w:p>
        </w:tc>
        <w:tc>
          <w:tcPr>
            <w:tcW w:w="1296" w:type="dxa"/>
            <w:vAlign w:val="center"/>
          </w:tcPr>
          <w:p w14:paraId="2BE3A5C7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Proven IFI</w:t>
            </w:r>
          </w:p>
        </w:tc>
        <w:tc>
          <w:tcPr>
            <w:tcW w:w="885" w:type="dxa"/>
            <w:vAlign w:val="center"/>
          </w:tcPr>
          <w:p w14:paraId="575B99E9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Lung and blood</w:t>
            </w:r>
          </w:p>
        </w:tc>
        <w:tc>
          <w:tcPr>
            <w:tcW w:w="1351" w:type="dxa"/>
            <w:vAlign w:val="center"/>
          </w:tcPr>
          <w:p w14:paraId="702C5895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CT</w:t>
            </w:r>
            <w:r w:rsidRPr="00480488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scan, sputum and blood cultures </w:t>
            </w:r>
          </w:p>
        </w:tc>
        <w:tc>
          <w:tcPr>
            <w:tcW w:w="1452" w:type="dxa"/>
            <w:vAlign w:val="center"/>
          </w:tcPr>
          <w:p w14:paraId="704F3D45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18" w:type="dxa"/>
            <w:noWrap/>
            <w:vAlign w:val="center"/>
            <w:hideMark/>
          </w:tcPr>
          <w:p w14:paraId="2AEE64B2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653" w:type="dxa"/>
            <w:noWrap/>
            <w:vAlign w:val="center"/>
            <w:hideMark/>
          </w:tcPr>
          <w:p w14:paraId="1699D868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Multiple bilateral pulmonary nodular lesions</w:t>
            </w:r>
          </w:p>
        </w:tc>
        <w:tc>
          <w:tcPr>
            <w:tcW w:w="1196" w:type="dxa"/>
            <w:vAlign w:val="center"/>
          </w:tcPr>
          <w:p w14:paraId="270FDC28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i/>
                <w:sz w:val="20"/>
                <w:szCs w:val="20"/>
                <w:lang w:val="en-US"/>
              </w:rPr>
            </w:pPr>
            <w:proofErr w:type="spellStart"/>
            <w:r w:rsidRPr="003E52DB">
              <w:rPr>
                <w:rFonts w:eastAsia="Times New Roman"/>
                <w:i/>
                <w:sz w:val="20"/>
                <w:szCs w:val="20"/>
                <w:lang w:val="en-US"/>
              </w:rPr>
              <w:t>Geotrichum</w:t>
            </w:r>
            <w:proofErr w:type="spellEnd"/>
            <w:r w:rsidRPr="003E52DB">
              <w:rPr>
                <w:rFonts w:eastAsia="Times New Roman"/>
                <w:i/>
                <w:sz w:val="20"/>
                <w:szCs w:val="20"/>
                <w:lang w:val="en-US"/>
              </w:rPr>
              <w:t xml:space="preserve"> capitatum</w:t>
            </w:r>
          </w:p>
        </w:tc>
        <w:tc>
          <w:tcPr>
            <w:tcW w:w="1929" w:type="dxa"/>
            <w:vAlign w:val="center"/>
          </w:tcPr>
          <w:p w14:paraId="267DC439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517428">
              <w:rPr>
                <w:rFonts w:eastAsia="Times New Roman"/>
                <w:sz w:val="20"/>
                <w:szCs w:val="20"/>
                <w:lang w:val="en-US"/>
              </w:rPr>
              <w:t xml:space="preserve">Liposomal </w:t>
            </w:r>
            <w:r>
              <w:rPr>
                <w:rFonts w:eastAsia="Times New Roman"/>
                <w:sz w:val="20"/>
                <w:szCs w:val="20"/>
                <w:lang w:val="en-US"/>
              </w:rPr>
              <w:t>Amphotericin B</w:t>
            </w:r>
            <w:r w:rsidRPr="00517428">
              <w:rPr>
                <w:rFonts w:eastAsia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Times New Roman"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18" w:type="dxa"/>
            <w:noWrap/>
            <w:vAlign w:val="center"/>
            <w:hideMark/>
          </w:tcPr>
          <w:p w14:paraId="41DD8271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Survived</w:t>
            </w:r>
          </w:p>
        </w:tc>
      </w:tr>
      <w:tr w:rsidR="00746FA3" w:rsidRPr="00480488" w14:paraId="78C55156" w14:textId="77777777" w:rsidTr="008F3B86">
        <w:trPr>
          <w:trHeight w:val="240"/>
        </w:trPr>
        <w:tc>
          <w:tcPr>
            <w:tcW w:w="846" w:type="dxa"/>
            <w:vAlign w:val="center"/>
          </w:tcPr>
          <w:p w14:paraId="1FC0A90D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FA GR</w:t>
            </w:r>
          </w:p>
        </w:tc>
        <w:tc>
          <w:tcPr>
            <w:tcW w:w="1354" w:type="dxa"/>
            <w:noWrap/>
            <w:vAlign w:val="center"/>
          </w:tcPr>
          <w:p w14:paraId="3D222A85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Preemptive</w:t>
            </w:r>
          </w:p>
        </w:tc>
        <w:tc>
          <w:tcPr>
            <w:tcW w:w="1274" w:type="dxa"/>
            <w:noWrap/>
            <w:vAlign w:val="center"/>
          </w:tcPr>
          <w:p w14:paraId="62C5FF24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yes</w:t>
            </w:r>
          </w:p>
        </w:tc>
        <w:tc>
          <w:tcPr>
            <w:tcW w:w="1296" w:type="dxa"/>
            <w:vAlign w:val="center"/>
          </w:tcPr>
          <w:p w14:paraId="60D9E536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Probable IFI</w:t>
            </w:r>
          </w:p>
        </w:tc>
        <w:tc>
          <w:tcPr>
            <w:tcW w:w="885" w:type="dxa"/>
            <w:vAlign w:val="center"/>
          </w:tcPr>
          <w:p w14:paraId="223B405B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Lung</w:t>
            </w:r>
          </w:p>
        </w:tc>
        <w:tc>
          <w:tcPr>
            <w:tcW w:w="1351" w:type="dxa"/>
            <w:vAlign w:val="center"/>
          </w:tcPr>
          <w:p w14:paraId="5620A093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CT scan and   positive galactomannan test  </w:t>
            </w:r>
          </w:p>
        </w:tc>
        <w:tc>
          <w:tcPr>
            <w:tcW w:w="1452" w:type="dxa"/>
            <w:vAlign w:val="center"/>
          </w:tcPr>
          <w:p w14:paraId="3CBD061D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18" w:type="dxa"/>
            <w:noWrap/>
            <w:vAlign w:val="center"/>
          </w:tcPr>
          <w:p w14:paraId="3AA050CA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0.5</w:t>
            </w:r>
          </w:p>
        </w:tc>
        <w:tc>
          <w:tcPr>
            <w:tcW w:w="1653" w:type="dxa"/>
            <w:noWrap/>
            <w:vAlign w:val="center"/>
          </w:tcPr>
          <w:p w14:paraId="33482F73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Pulmonary well-circumscribed lesion</w:t>
            </w:r>
          </w:p>
        </w:tc>
        <w:tc>
          <w:tcPr>
            <w:tcW w:w="1196" w:type="dxa"/>
            <w:vAlign w:val="center"/>
          </w:tcPr>
          <w:p w14:paraId="73510EFD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(</w:t>
            </w:r>
            <w:r w:rsidRPr="00EF0AE9">
              <w:rPr>
                <w:rFonts w:eastAsia="Times New Roman"/>
                <w:i/>
                <w:sz w:val="20"/>
                <w:szCs w:val="20"/>
                <w:lang w:val="en-US"/>
              </w:rPr>
              <w:t>Aspergillus</w:t>
            </w:r>
            <w:r>
              <w:rPr>
                <w:rFonts w:eastAsia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/>
              </w:rPr>
              <w:t>spp</w:t>
            </w:r>
            <w:proofErr w:type="spellEnd"/>
            <w:r w:rsidRPr="003E52DB">
              <w:rPr>
                <w:rFonts w:eastAsia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29" w:type="dxa"/>
            <w:vAlign w:val="center"/>
          </w:tcPr>
          <w:p w14:paraId="07B8F34E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517428">
              <w:rPr>
                <w:rFonts w:eastAsia="Times New Roman"/>
                <w:sz w:val="20"/>
                <w:szCs w:val="20"/>
                <w:lang w:val="en-US"/>
              </w:rPr>
              <w:t xml:space="preserve">Liposomal </w:t>
            </w:r>
            <w:r>
              <w:rPr>
                <w:rFonts w:eastAsia="Times New Roman"/>
                <w:sz w:val="20"/>
                <w:szCs w:val="20"/>
                <w:lang w:val="en-US"/>
              </w:rPr>
              <w:t>Amphotericin B</w:t>
            </w:r>
            <w:r w:rsidRPr="00517428">
              <w:rPr>
                <w:rFonts w:eastAsia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>continued with Voriconazole</w:t>
            </w:r>
          </w:p>
        </w:tc>
        <w:tc>
          <w:tcPr>
            <w:tcW w:w="918" w:type="dxa"/>
            <w:noWrap/>
            <w:vAlign w:val="center"/>
          </w:tcPr>
          <w:p w14:paraId="5D5AA052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Survived</w:t>
            </w:r>
          </w:p>
        </w:tc>
      </w:tr>
      <w:tr w:rsidR="00746FA3" w:rsidRPr="00480488" w14:paraId="3F40EEC7" w14:textId="77777777" w:rsidTr="008F3B86">
        <w:trPr>
          <w:trHeight w:val="240"/>
        </w:trPr>
        <w:tc>
          <w:tcPr>
            <w:tcW w:w="846" w:type="dxa"/>
            <w:vAlign w:val="center"/>
          </w:tcPr>
          <w:p w14:paraId="44CE517E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BU GI</w:t>
            </w:r>
          </w:p>
        </w:tc>
        <w:tc>
          <w:tcPr>
            <w:tcW w:w="1354" w:type="dxa"/>
            <w:noWrap/>
            <w:vAlign w:val="center"/>
            <w:hideMark/>
          </w:tcPr>
          <w:p w14:paraId="3A19355A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Preemptive</w:t>
            </w:r>
          </w:p>
        </w:tc>
        <w:tc>
          <w:tcPr>
            <w:tcW w:w="1274" w:type="dxa"/>
            <w:noWrap/>
            <w:vAlign w:val="center"/>
            <w:hideMark/>
          </w:tcPr>
          <w:p w14:paraId="74208AB8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yes</w:t>
            </w:r>
          </w:p>
        </w:tc>
        <w:tc>
          <w:tcPr>
            <w:tcW w:w="1296" w:type="dxa"/>
            <w:vAlign w:val="center"/>
          </w:tcPr>
          <w:p w14:paraId="1F76AA8F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Probable IFI</w:t>
            </w:r>
          </w:p>
        </w:tc>
        <w:tc>
          <w:tcPr>
            <w:tcW w:w="885" w:type="dxa"/>
            <w:vAlign w:val="center"/>
          </w:tcPr>
          <w:p w14:paraId="2679F137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Lung</w:t>
            </w:r>
          </w:p>
        </w:tc>
        <w:tc>
          <w:tcPr>
            <w:tcW w:w="1351" w:type="dxa"/>
            <w:vAlign w:val="center"/>
          </w:tcPr>
          <w:p w14:paraId="2F27867A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CT scan and   positive galactomannan test </w:t>
            </w:r>
          </w:p>
        </w:tc>
        <w:tc>
          <w:tcPr>
            <w:tcW w:w="1452" w:type="dxa"/>
            <w:vAlign w:val="center"/>
          </w:tcPr>
          <w:p w14:paraId="1A5EB257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18" w:type="dxa"/>
            <w:noWrap/>
            <w:vAlign w:val="center"/>
            <w:hideMark/>
          </w:tcPr>
          <w:p w14:paraId="3DEC7A0A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0.5</w:t>
            </w:r>
          </w:p>
        </w:tc>
        <w:tc>
          <w:tcPr>
            <w:tcW w:w="1653" w:type="dxa"/>
            <w:noWrap/>
            <w:vAlign w:val="center"/>
            <w:hideMark/>
          </w:tcPr>
          <w:p w14:paraId="3412A195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Multiple bilateral well-circumscribed </w:t>
            </w:r>
            <w:r w:rsidRPr="00480488">
              <w:rPr>
                <w:rFonts w:eastAsia="Times New Roman"/>
                <w:sz w:val="20"/>
                <w:szCs w:val="20"/>
                <w:lang w:val="en-US"/>
              </w:rPr>
              <w:t>pulmonary lesions</w:t>
            </w:r>
          </w:p>
        </w:tc>
        <w:tc>
          <w:tcPr>
            <w:tcW w:w="1196" w:type="dxa"/>
            <w:vAlign w:val="center"/>
          </w:tcPr>
          <w:p w14:paraId="49CDA3B3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(</w:t>
            </w:r>
            <w:r w:rsidRPr="00EF0AE9">
              <w:rPr>
                <w:rFonts w:eastAsia="Times New Roman"/>
                <w:i/>
                <w:sz w:val="20"/>
                <w:szCs w:val="20"/>
                <w:lang w:val="en-US"/>
              </w:rPr>
              <w:t>Aspergillus</w:t>
            </w:r>
            <w:r>
              <w:rPr>
                <w:rFonts w:eastAsia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/>
              </w:rPr>
              <w:t>spp</w:t>
            </w:r>
            <w:proofErr w:type="spellEnd"/>
            <w:r w:rsidRPr="003E52DB">
              <w:rPr>
                <w:rFonts w:eastAsia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29" w:type="dxa"/>
            <w:vAlign w:val="center"/>
          </w:tcPr>
          <w:p w14:paraId="710DEA4F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517428">
              <w:rPr>
                <w:rFonts w:eastAsia="Times New Roman"/>
                <w:sz w:val="20"/>
                <w:szCs w:val="20"/>
                <w:lang w:val="en-US"/>
              </w:rPr>
              <w:t xml:space="preserve">Liposomal </w:t>
            </w:r>
            <w:r>
              <w:rPr>
                <w:rFonts w:eastAsia="Times New Roman"/>
                <w:sz w:val="20"/>
                <w:szCs w:val="20"/>
                <w:lang w:val="en-US"/>
              </w:rPr>
              <w:t>Amphotericin B</w:t>
            </w:r>
            <w:r w:rsidRPr="00517428">
              <w:rPr>
                <w:rFonts w:eastAsia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>continued with Voriconazole</w:t>
            </w:r>
          </w:p>
        </w:tc>
        <w:tc>
          <w:tcPr>
            <w:tcW w:w="918" w:type="dxa"/>
            <w:noWrap/>
            <w:vAlign w:val="center"/>
            <w:hideMark/>
          </w:tcPr>
          <w:p w14:paraId="3DE2C233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Survived</w:t>
            </w:r>
          </w:p>
        </w:tc>
      </w:tr>
      <w:tr w:rsidR="00746FA3" w:rsidRPr="00480488" w14:paraId="67D0BE49" w14:textId="77777777" w:rsidTr="008F3B86">
        <w:trPr>
          <w:trHeight w:val="240"/>
        </w:trPr>
        <w:tc>
          <w:tcPr>
            <w:tcW w:w="846" w:type="dxa"/>
            <w:vAlign w:val="center"/>
          </w:tcPr>
          <w:p w14:paraId="39151060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lastRenderedPageBreak/>
              <w:t>MO LU</w:t>
            </w:r>
          </w:p>
        </w:tc>
        <w:tc>
          <w:tcPr>
            <w:tcW w:w="1354" w:type="dxa"/>
            <w:noWrap/>
            <w:vAlign w:val="center"/>
          </w:tcPr>
          <w:p w14:paraId="782202AC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Preemptive</w:t>
            </w:r>
          </w:p>
        </w:tc>
        <w:tc>
          <w:tcPr>
            <w:tcW w:w="1274" w:type="dxa"/>
            <w:noWrap/>
            <w:vAlign w:val="center"/>
          </w:tcPr>
          <w:p w14:paraId="4BCD6B7B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1296" w:type="dxa"/>
            <w:vAlign w:val="center"/>
          </w:tcPr>
          <w:p w14:paraId="22A13636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Proven IFI</w:t>
            </w:r>
          </w:p>
        </w:tc>
        <w:tc>
          <w:tcPr>
            <w:tcW w:w="885" w:type="dxa"/>
            <w:vAlign w:val="center"/>
          </w:tcPr>
          <w:p w14:paraId="1DA97802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Blood</w:t>
            </w:r>
          </w:p>
        </w:tc>
        <w:tc>
          <w:tcPr>
            <w:tcW w:w="1351" w:type="dxa"/>
            <w:vAlign w:val="center"/>
          </w:tcPr>
          <w:p w14:paraId="096D95A9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Blood cultures</w:t>
            </w:r>
          </w:p>
        </w:tc>
        <w:tc>
          <w:tcPr>
            <w:tcW w:w="1452" w:type="dxa"/>
            <w:vAlign w:val="center"/>
          </w:tcPr>
          <w:p w14:paraId="4C1318F6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18" w:type="dxa"/>
            <w:noWrap/>
            <w:vAlign w:val="center"/>
          </w:tcPr>
          <w:p w14:paraId="13B1616C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653" w:type="dxa"/>
            <w:noWrap/>
            <w:vAlign w:val="center"/>
          </w:tcPr>
          <w:p w14:paraId="16F32DB9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96" w:type="dxa"/>
            <w:vAlign w:val="center"/>
          </w:tcPr>
          <w:p w14:paraId="0A2DE29C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i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i/>
                <w:sz w:val="20"/>
                <w:szCs w:val="20"/>
                <w:lang w:val="en-US"/>
              </w:rPr>
              <w:t>Candida glabrata</w:t>
            </w:r>
          </w:p>
        </w:tc>
        <w:tc>
          <w:tcPr>
            <w:tcW w:w="1929" w:type="dxa"/>
            <w:vAlign w:val="center"/>
          </w:tcPr>
          <w:p w14:paraId="1D5B2A54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 xml:space="preserve">Amphotericin B lipid complex 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480488">
              <w:rPr>
                <w:rFonts w:eastAsia="Times New Roman"/>
                <w:sz w:val="20"/>
                <w:szCs w:val="20"/>
                <w:lang w:val="en-US"/>
              </w:rPr>
              <w:t>continued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 with </w:t>
            </w:r>
            <w:r w:rsidRPr="00517428">
              <w:rPr>
                <w:rFonts w:eastAsia="Times New Roman"/>
                <w:sz w:val="20"/>
                <w:szCs w:val="20"/>
                <w:lang w:val="en-US"/>
              </w:rPr>
              <w:t xml:space="preserve">Liposomal </w:t>
            </w:r>
            <w:r>
              <w:rPr>
                <w:rFonts w:eastAsia="Times New Roman"/>
                <w:sz w:val="20"/>
                <w:szCs w:val="20"/>
                <w:lang w:val="en-US"/>
              </w:rPr>
              <w:t>Amphotericin B</w:t>
            </w:r>
            <w:r w:rsidRPr="00517428">
              <w:rPr>
                <w:rFonts w:eastAsia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Times New Roman"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18" w:type="dxa"/>
            <w:noWrap/>
            <w:vAlign w:val="center"/>
          </w:tcPr>
          <w:p w14:paraId="4D73A012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Survived</w:t>
            </w:r>
          </w:p>
        </w:tc>
      </w:tr>
      <w:tr w:rsidR="00746FA3" w:rsidRPr="00480488" w14:paraId="4121DCC2" w14:textId="77777777" w:rsidTr="008F3B86">
        <w:trPr>
          <w:trHeight w:val="240"/>
        </w:trPr>
        <w:tc>
          <w:tcPr>
            <w:tcW w:w="846" w:type="dxa"/>
            <w:vAlign w:val="center"/>
          </w:tcPr>
          <w:p w14:paraId="4E20D800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DA RO</w:t>
            </w:r>
          </w:p>
        </w:tc>
        <w:tc>
          <w:tcPr>
            <w:tcW w:w="1354" w:type="dxa"/>
            <w:noWrap/>
            <w:vAlign w:val="center"/>
          </w:tcPr>
          <w:p w14:paraId="5D0B5DE7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Preemptive</w:t>
            </w:r>
          </w:p>
        </w:tc>
        <w:tc>
          <w:tcPr>
            <w:tcW w:w="1274" w:type="dxa"/>
            <w:noWrap/>
            <w:vAlign w:val="center"/>
          </w:tcPr>
          <w:p w14:paraId="181E41F5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1296" w:type="dxa"/>
            <w:vAlign w:val="center"/>
          </w:tcPr>
          <w:p w14:paraId="5BD52214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Probable IFI</w:t>
            </w:r>
          </w:p>
        </w:tc>
        <w:tc>
          <w:tcPr>
            <w:tcW w:w="885" w:type="dxa"/>
            <w:vAlign w:val="center"/>
          </w:tcPr>
          <w:p w14:paraId="1A893D73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Lung</w:t>
            </w:r>
          </w:p>
        </w:tc>
        <w:tc>
          <w:tcPr>
            <w:tcW w:w="1351" w:type="dxa"/>
            <w:vAlign w:val="center"/>
          </w:tcPr>
          <w:p w14:paraId="1E0712A3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CT scan and   positive galactomannan test </w:t>
            </w:r>
          </w:p>
        </w:tc>
        <w:tc>
          <w:tcPr>
            <w:tcW w:w="1452" w:type="dxa"/>
            <w:vAlign w:val="center"/>
          </w:tcPr>
          <w:p w14:paraId="1062B0FD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</w:p>
          <w:p w14:paraId="352C8F1C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noWrap/>
            <w:vAlign w:val="center"/>
          </w:tcPr>
          <w:p w14:paraId="097AFDAA" w14:textId="77777777" w:rsidR="00746FA3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</w:p>
          <w:p w14:paraId="4E622A17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0.7</w:t>
            </w:r>
          </w:p>
        </w:tc>
        <w:tc>
          <w:tcPr>
            <w:tcW w:w="1653" w:type="dxa"/>
            <w:noWrap/>
            <w:vAlign w:val="center"/>
          </w:tcPr>
          <w:p w14:paraId="26F58B33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Multiple </w:t>
            </w:r>
            <w:r w:rsidRPr="00480488">
              <w:rPr>
                <w:rFonts w:eastAsia="Times New Roman"/>
                <w:sz w:val="20"/>
                <w:szCs w:val="20"/>
                <w:lang w:val="en-US"/>
              </w:rPr>
              <w:t>bilateral well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>-circumscribed pulmonary  lesions with halo sign</w:t>
            </w:r>
          </w:p>
        </w:tc>
        <w:tc>
          <w:tcPr>
            <w:tcW w:w="1196" w:type="dxa"/>
            <w:vAlign w:val="center"/>
          </w:tcPr>
          <w:p w14:paraId="34E9EB03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(</w:t>
            </w:r>
            <w:r w:rsidRPr="00EF0AE9">
              <w:rPr>
                <w:rFonts w:eastAsia="Times New Roman"/>
                <w:i/>
                <w:sz w:val="20"/>
                <w:szCs w:val="20"/>
                <w:lang w:val="en-US"/>
              </w:rPr>
              <w:t>Aspergillus</w:t>
            </w:r>
            <w:r>
              <w:rPr>
                <w:rFonts w:eastAsia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/>
              </w:rPr>
              <w:t>spp</w:t>
            </w:r>
            <w:proofErr w:type="spellEnd"/>
            <w:r w:rsidRPr="003E52DB">
              <w:rPr>
                <w:rFonts w:eastAsia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29" w:type="dxa"/>
            <w:vAlign w:val="center"/>
          </w:tcPr>
          <w:p w14:paraId="0CE99082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Voriconazole</w:t>
            </w:r>
          </w:p>
        </w:tc>
        <w:tc>
          <w:tcPr>
            <w:tcW w:w="918" w:type="dxa"/>
            <w:noWrap/>
            <w:vAlign w:val="center"/>
          </w:tcPr>
          <w:p w14:paraId="77598A77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Survived</w:t>
            </w:r>
          </w:p>
        </w:tc>
      </w:tr>
      <w:tr w:rsidR="00746FA3" w:rsidRPr="00480488" w14:paraId="611FB834" w14:textId="77777777" w:rsidTr="008F3B86">
        <w:trPr>
          <w:trHeight w:val="240"/>
        </w:trPr>
        <w:tc>
          <w:tcPr>
            <w:tcW w:w="846" w:type="dxa"/>
            <w:vAlign w:val="center"/>
          </w:tcPr>
          <w:p w14:paraId="4B1EDD1C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TR MA</w:t>
            </w:r>
          </w:p>
        </w:tc>
        <w:tc>
          <w:tcPr>
            <w:tcW w:w="1354" w:type="dxa"/>
            <w:noWrap/>
            <w:vAlign w:val="center"/>
            <w:hideMark/>
          </w:tcPr>
          <w:p w14:paraId="7A1564D1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Preemptive</w:t>
            </w:r>
          </w:p>
        </w:tc>
        <w:tc>
          <w:tcPr>
            <w:tcW w:w="1274" w:type="dxa"/>
            <w:noWrap/>
            <w:vAlign w:val="center"/>
            <w:hideMark/>
          </w:tcPr>
          <w:p w14:paraId="21C9AA7A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1296" w:type="dxa"/>
            <w:vAlign w:val="center"/>
          </w:tcPr>
          <w:p w14:paraId="509DCA3C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Probable IFI</w:t>
            </w:r>
          </w:p>
        </w:tc>
        <w:tc>
          <w:tcPr>
            <w:tcW w:w="885" w:type="dxa"/>
            <w:vAlign w:val="center"/>
          </w:tcPr>
          <w:p w14:paraId="50643750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Lung</w:t>
            </w:r>
          </w:p>
        </w:tc>
        <w:tc>
          <w:tcPr>
            <w:tcW w:w="1351" w:type="dxa"/>
            <w:vAlign w:val="center"/>
          </w:tcPr>
          <w:p w14:paraId="2FAAD7E6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CT scan and   positive galactomannan test </w:t>
            </w:r>
          </w:p>
        </w:tc>
        <w:tc>
          <w:tcPr>
            <w:tcW w:w="1452" w:type="dxa"/>
            <w:vAlign w:val="center"/>
          </w:tcPr>
          <w:p w14:paraId="4829523E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518" w:type="dxa"/>
            <w:noWrap/>
            <w:vAlign w:val="center"/>
            <w:hideMark/>
          </w:tcPr>
          <w:p w14:paraId="7444FD7F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0.5</w:t>
            </w:r>
          </w:p>
        </w:tc>
        <w:tc>
          <w:tcPr>
            <w:tcW w:w="1653" w:type="dxa"/>
            <w:noWrap/>
            <w:vAlign w:val="center"/>
            <w:hideMark/>
          </w:tcPr>
          <w:p w14:paraId="15BDDD56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Multiple </w:t>
            </w:r>
            <w:r w:rsidRPr="00480488">
              <w:rPr>
                <w:rFonts w:eastAsia="Times New Roman"/>
                <w:sz w:val="20"/>
                <w:szCs w:val="20"/>
                <w:lang w:val="en-US"/>
              </w:rPr>
              <w:t>bilateral pulmonary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 nodular lesions</w:t>
            </w:r>
          </w:p>
        </w:tc>
        <w:tc>
          <w:tcPr>
            <w:tcW w:w="1196" w:type="dxa"/>
            <w:vAlign w:val="center"/>
          </w:tcPr>
          <w:p w14:paraId="2FE0EACF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(</w:t>
            </w:r>
            <w:r w:rsidRPr="00EF0AE9">
              <w:rPr>
                <w:rFonts w:eastAsia="Times New Roman"/>
                <w:i/>
                <w:sz w:val="20"/>
                <w:szCs w:val="20"/>
                <w:lang w:val="en-US"/>
              </w:rPr>
              <w:t>Aspergillus</w:t>
            </w:r>
            <w:r>
              <w:rPr>
                <w:rFonts w:eastAsia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/>
              </w:rPr>
              <w:t>spp</w:t>
            </w:r>
            <w:proofErr w:type="spellEnd"/>
            <w:r w:rsidRPr="003E52DB">
              <w:rPr>
                <w:rFonts w:eastAsia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29" w:type="dxa"/>
            <w:vAlign w:val="center"/>
          </w:tcPr>
          <w:p w14:paraId="629CD460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517428">
              <w:rPr>
                <w:rFonts w:eastAsia="Times New Roman"/>
                <w:sz w:val="20"/>
                <w:szCs w:val="20"/>
                <w:lang w:val="en-US"/>
              </w:rPr>
              <w:t xml:space="preserve">Liposomal </w:t>
            </w:r>
            <w:r>
              <w:rPr>
                <w:rFonts w:eastAsia="Times New Roman"/>
                <w:sz w:val="20"/>
                <w:szCs w:val="20"/>
                <w:lang w:val="en-US"/>
              </w:rPr>
              <w:t>Amphotericin B</w:t>
            </w:r>
          </w:p>
        </w:tc>
        <w:tc>
          <w:tcPr>
            <w:tcW w:w="918" w:type="dxa"/>
            <w:noWrap/>
            <w:vAlign w:val="center"/>
            <w:hideMark/>
          </w:tcPr>
          <w:p w14:paraId="358C4429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Survived</w:t>
            </w:r>
          </w:p>
        </w:tc>
      </w:tr>
      <w:tr w:rsidR="00746FA3" w:rsidRPr="00480488" w14:paraId="3C8E9DD5" w14:textId="77777777" w:rsidTr="008F3B86">
        <w:trPr>
          <w:trHeight w:val="240"/>
        </w:trPr>
        <w:tc>
          <w:tcPr>
            <w:tcW w:w="846" w:type="dxa"/>
            <w:vAlign w:val="center"/>
          </w:tcPr>
          <w:p w14:paraId="18EA7E88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DE TO</w:t>
            </w:r>
          </w:p>
        </w:tc>
        <w:tc>
          <w:tcPr>
            <w:tcW w:w="1354" w:type="dxa"/>
            <w:noWrap/>
            <w:vAlign w:val="center"/>
            <w:hideMark/>
          </w:tcPr>
          <w:p w14:paraId="7704E080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Preemptive</w:t>
            </w:r>
          </w:p>
        </w:tc>
        <w:tc>
          <w:tcPr>
            <w:tcW w:w="1274" w:type="dxa"/>
            <w:noWrap/>
            <w:vAlign w:val="center"/>
            <w:hideMark/>
          </w:tcPr>
          <w:p w14:paraId="11257814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1296" w:type="dxa"/>
            <w:vAlign w:val="center"/>
          </w:tcPr>
          <w:p w14:paraId="657C4831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Probable IFI</w:t>
            </w:r>
          </w:p>
        </w:tc>
        <w:tc>
          <w:tcPr>
            <w:tcW w:w="885" w:type="dxa"/>
            <w:vAlign w:val="center"/>
          </w:tcPr>
          <w:p w14:paraId="6BEA7117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Lung</w:t>
            </w:r>
          </w:p>
        </w:tc>
        <w:tc>
          <w:tcPr>
            <w:tcW w:w="1351" w:type="dxa"/>
            <w:vAlign w:val="center"/>
          </w:tcPr>
          <w:p w14:paraId="1C0171C6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CT scan and   positive galactomannan test </w:t>
            </w:r>
          </w:p>
        </w:tc>
        <w:tc>
          <w:tcPr>
            <w:tcW w:w="1452" w:type="dxa"/>
            <w:vAlign w:val="center"/>
          </w:tcPr>
          <w:p w14:paraId="7E767A7D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518" w:type="dxa"/>
            <w:noWrap/>
            <w:vAlign w:val="center"/>
            <w:hideMark/>
          </w:tcPr>
          <w:p w14:paraId="22460B24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1.7</w:t>
            </w:r>
          </w:p>
        </w:tc>
        <w:tc>
          <w:tcPr>
            <w:tcW w:w="1653" w:type="dxa"/>
            <w:noWrap/>
            <w:vAlign w:val="center"/>
            <w:hideMark/>
          </w:tcPr>
          <w:p w14:paraId="7426361F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480488">
              <w:rPr>
                <w:rFonts w:eastAsia="Times New Roman"/>
                <w:sz w:val="20"/>
                <w:szCs w:val="20"/>
                <w:lang w:val="en-US"/>
              </w:rPr>
              <w:t>Multiple bilateral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 pulmonary lesions  with air crescent sign</w:t>
            </w:r>
          </w:p>
        </w:tc>
        <w:tc>
          <w:tcPr>
            <w:tcW w:w="1196" w:type="dxa"/>
            <w:vAlign w:val="center"/>
          </w:tcPr>
          <w:p w14:paraId="78F73F7D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(</w:t>
            </w:r>
            <w:r w:rsidRPr="00EF0AE9">
              <w:rPr>
                <w:rFonts w:eastAsia="Times New Roman"/>
                <w:i/>
                <w:sz w:val="20"/>
                <w:szCs w:val="20"/>
                <w:lang w:val="en-US"/>
              </w:rPr>
              <w:t>Aspergillus</w:t>
            </w:r>
            <w:r>
              <w:rPr>
                <w:rFonts w:eastAsia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/>
              </w:rPr>
              <w:t>spp</w:t>
            </w:r>
            <w:proofErr w:type="spellEnd"/>
            <w:r w:rsidRPr="003E52DB">
              <w:rPr>
                <w:rFonts w:eastAsia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29" w:type="dxa"/>
            <w:vAlign w:val="center"/>
          </w:tcPr>
          <w:p w14:paraId="404BA4E8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517428">
              <w:rPr>
                <w:rFonts w:eastAsia="Times New Roman"/>
                <w:sz w:val="20"/>
                <w:szCs w:val="20"/>
                <w:lang w:val="en-US"/>
              </w:rPr>
              <w:t xml:space="preserve">Liposomal </w:t>
            </w:r>
            <w:r>
              <w:rPr>
                <w:rFonts w:eastAsia="Times New Roman"/>
                <w:sz w:val="20"/>
                <w:szCs w:val="20"/>
                <w:lang w:val="en-US"/>
              </w:rPr>
              <w:t>Amphotericin B</w:t>
            </w:r>
            <w:r w:rsidRPr="00480488" w:rsidDel="00517428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>continued with Voriconazole</w:t>
            </w:r>
          </w:p>
        </w:tc>
        <w:tc>
          <w:tcPr>
            <w:tcW w:w="918" w:type="dxa"/>
            <w:noWrap/>
            <w:vAlign w:val="center"/>
            <w:hideMark/>
          </w:tcPr>
          <w:p w14:paraId="310233EB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Survived</w:t>
            </w:r>
          </w:p>
        </w:tc>
      </w:tr>
      <w:tr w:rsidR="00746FA3" w:rsidRPr="00480488" w14:paraId="5D28DE40" w14:textId="77777777" w:rsidTr="008F3B86">
        <w:trPr>
          <w:trHeight w:val="240"/>
        </w:trPr>
        <w:tc>
          <w:tcPr>
            <w:tcW w:w="846" w:type="dxa"/>
            <w:vAlign w:val="center"/>
          </w:tcPr>
          <w:p w14:paraId="4649B797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RI ST</w:t>
            </w:r>
          </w:p>
        </w:tc>
        <w:tc>
          <w:tcPr>
            <w:tcW w:w="1354" w:type="dxa"/>
            <w:noWrap/>
            <w:vAlign w:val="center"/>
            <w:hideMark/>
          </w:tcPr>
          <w:p w14:paraId="1514F313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Preemptive</w:t>
            </w:r>
          </w:p>
        </w:tc>
        <w:tc>
          <w:tcPr>
            <w:tcW w:w="1274" w:type="dxa"/>
            <w:noWrap/>
            <w:vAlign w:val="center"/>
            <w:hideMark/>
          </w:tcPr>
          <w:p w14:paraId="5FBDE3DC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1296" w:type="dxa"/>
            <w:vAlign w:val="center"/>
          </w:tcPr>
          <w:p w14:paraId="12DB6576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Probable IFI</w:t>
            </w:r>
          </w:p>
        </w:tc>
        <w:tc>
          <w:tcPr>
            <w:tcW w:w="885" w:type="dxa"/>
            <w:vAlign w:val="center"/>
          </w:tcPr>
          <w:p w14:paraId="05D020FC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Lung</w:t>
            </w:r>
          </w:p>
        </w:tc>
        <w:tc>
          <w:tcPr>
            <w:tcW w:w="1351" w:type="dxa"/>
            <w:vAlign w:val="center"/>
          </w:tcPr>
          <w:p w14:paraId="1C8E111B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CT scan and   positive 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lastRenderedPageBreak/>
              <w:t xml:space="preserve">galactomannan test </w:t>
            </w:r>
          </w:p>
        </w:tc>
        <w:tc>
          <w:tcPr>
            <w:tcW w:w="1452" w:type="dxa"/>
            <w:vAlign w:val="center"/>
          </w:tcPr>
          <w:p w14:paraId="1132FD12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518" w:type="dxa"/>
            <w:noWrap/>
            <w:vAlign w:val="center"/>
            <w:hideMark/>
          </w:tcPr>
          <w:p w14:paraId="6C236138" w14:textId="77777777" w:rsidR="00746FA3" w:rsidRPr="003E52DB" w:rsidRDefault="00746FA3" w:rsidP="008F3B86">
            <w:pPr>
              <w:spacing w:line="48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0.7</w:t>
            </w:r>
          </w:p>
        </w:tc>
        <w:tc>
          <w:tcPr>
            <w:tcW w:w="1653" w:type="dxa"/>
            <w:noWrap/>
            <w:vAlign w:val="center"/>
            <w:hideMark/>
          </w:tcPr>
          <w:p w14:paraId="24559EB3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M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ultiple bilateral pulmonary </w:t>
            </w:r>
            <w:r w:rsidRPr="00480488">
              <w:rPr>
                <w:rFonts w:eastAsia="Times New Roman"/>
                <w:sz w:val="20"/>
                <w:szCs w:val="20"/>
                <w:lang w:val="en-US"/>
              </w:rPr>
              <w:t xml:space="preserve">lesions </w:t>
            </w:r>
            <w:r w:rsidRPr="00480488">
              <w:rPr>
                <w:rFonts w:eastAsia="Times New Roman"/>
                <w:sz w:val="20"/>
                <w:szCs w:val="20"/>
                <w:lang w:val="en-US"/>
              </w:rPr>
              <w:lastRenderedPageBreak/>
              <w:t>with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 air crescent sign</w:t>
            </w:r>
          </w:p>
        </w:tc>
        <w:tc>
          <w:tcPr>
            <w:tcW w:w="1196" w:type="dxa"/>
            <w:vAlign w:val="center"/>
          </w:tcPr>
          <w:p w14:paraId="03B60E86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lastRenderedPageBreak/>
              <w:t>(</w:t>
            </w:r>
            <w:r w:rsidRPr="00EF0AE9">
              <w:rPr>
                <w:rFonts w:eastAsia="Times New Roman"/>
                <w:i/>
                <w:sz w:val="20"/>
                <w:szCs w:val="20"/>
                <w:lang w:val="en-US"/>
              </w:rPr>
              <w:t>Aspergillus</w:t>
            </w:r>
            <w:r>
              <w:rPr>
                <w:rFonts w:eastAsia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/>
              </w:rPr>
              <w:t>spp</w:t>
            </w:r>
            <w:proofErr w:type="spellEnd"/>
            <w:r w:rsidRPr="003E52DB">
              <w:rPr>
                <w:rFonts w:eastAsia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29" w:type="dxa"/>
            <w:vAlign w:val="center"/>
          </w:tcPr>
          <w:p w14:paraId="7A57E7D1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Liposomal Amphotericin B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lastRenderedPageBreak/>
              <w:t>continued with Voriconazole</w:t>
            </w:r>
          </w:p>
        </w:tc>
        <w:tc>
          <w:tcPr>
            <w:tcW w:w="918" w:type="dxa"/>
            <w:noWrap/>
            <w:vAlign w:val="center"/>
            <w:hideMark/>
          </w:tcPr>
          <w:p w14:paraId="19654586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lastRenderedPageBreak/>
              <w:t>Survived</w:t>
            </w:r>
          </w:p>
        </w:tc>
      </w:tr>
      <w:tr w:rsidR="00746FA3" w:rsidRPr="00480488" w14:paraId="5457DB60" w14:textId="77777777" w:rsidTr="008F3B86">
        <w:trPr>
          <w:trHeight w:val="240"/>
        </w:trPr>
        <w:tc>
          <w:tcPr>
            <w:tcW w:w="846" w:type="dxa"/>
            <w:vAlign w:val="center"/>
          </w:tcPr>
          <w:p w14:paraId="03E31C6A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LI IN</w:t>
            </w:r>
          </w:p>
        </w:tc>
        <w:tc>
          <w:tcPr>
            <w:tcW w:w="1354" w:type="dxa"/>
            <w:noWrap/>
            <w:vAlign w:val="center"/>
            <w:hideMark/>
          </w:tcPr>
          <w:p w14:paraId="3AC5B5D9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Preemptive</w:t>
            </w:r>
          </w:p>
        </w:tc>
        <w:tc>
          <w:tcPr>
            <w:tcW w:w="1274" w:type="dxa"/>
            <w:noWrap/>
            <w:vAlign w:val="center"/>
            <w:hideMark/>
          </w:tcPr>
          <w:p w14:paraId="4DDE072B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1296" w:type="dxa"/>
            <w:vAlign w:val="center"/>
          </w:tcPr>
          <w:p w14:paraId="59C5E572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Probable IFI</w:t>
            </w:r>
          </w:p>
        </w:tc>
        <w:tc>
          <w:tcPr>
            <w:tcW w:w="885" w:type="dxa"/>
            <w:vAlign w:val="center"/>
          </w:tcPr>
          <w:p w14:paraId="180024AD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Lung</w:t>
            </w:r>
          </w:p>
        </w:tc>
        <w:tc>
          <w:tcPr>
            <w:tcW w:w="1351" w:type="dxa"/>
            <w:vAlign w:val="center"/>
          </w:tcPr>
          <w:p w14:paraId="588BC7A7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 xml:space="preserve">CT scan and   positive galactomannan test </w:t>
            </w:r>
          </w:p>
        </w:tc>
        <w:tc>
          <w:tcPr>
            <w:tcW w:w="1452" w:type="dxa"/>
            <w:vAlign w:val="center"/>
          </w:tcPr>
          <w:p w14:paraId="05774476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noWrap/>
            <w:vAlign w:val="center"/>
            <w:hideMark/>
          </w:tcPr>
          <w:p w14:paraId="4B8A20D5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0.7</w:t>
            </w:r>
          </w:p>
        </w:tc>
        <w:tc>
          <w:tcPr>
            <w:tcW w:w="1653" w:type="dxa"/>
            <w:noWrap/>
            <w:vAlign w:val="center"/>
            <w:hideMark/>
          </w:tcPr>
          <w:p w14:paraId="0D1A6D8A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M</w:t>
            </w:r>
            <w:r w:rsidRPr="003E52DB">
              <w:rPr>
                <w:rFonts w:eastAsia="Times New Roman"/>
                <w:sz w:val="20"/>
                <w:szCs w:val="20"/>
                <w:lang w:val="en-US"/>
              </w:rPr>
              <w:t>ultiple bilateral pulmonary lesions with halo sign</w:t>
            </w:r>
          </w:p>
        </w:tc>
        <w:tc>
          <w:tcPr>
            <w:tcW w:w="1196" w:type="dxa"/>
            <w:vAlign w:val="center"/>
          </w:tcPr>
          <w:p w14:paraId="49E8F8A9" w14:textId="77777777" w:rsidR="00746FA3" w:rsidRPr="003E52DB" w:rsidRDefault="00746FA3" w:rsidP="008F3B86">
            <w:pPr>
              <w:spacing w:line="480" w:lineRule="auto"/>
              <w:rPr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(</w:t>
            </w:r>
            <w:r w:rsidRPr="00EF0AE9">
              <w:rPr>
                <w:rFonts w:eastAsia="Times New Roman"/>
                <w:i/>
                <w:sz w:val="20"/>
                <w:szCs w:val="20"/>
                <w:lang w:val="en-US"/>
              </w:rPr>
              <w:t>Aspergillus</w:t>
            </w:r>
            <w:r>
              <w:rPr>
                <w:rFonts w:eastAsia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i/>
                <w:sz w:val="20"/>
                <w:szCs w:val="20"/>
                <w:lang w:val="en-US"/>
              </w:rPr>
              <w:t>spp</w:t>
            </w:r>
            <w:proofErr w:type="spellEnd"/>
            <w:r w:rsidRPr="003E52DB">
              <w:rPr>
                <w:rFonts w:eastAsia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29" w:type="dxa"/>
            <w:vAlign w:val="center"/>
          </w:tcPr>
          <w:p w14:paraId="099847B6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Voriconazole</w:t>
            </w:r>
          </w:p>
        </w:tc>
        <w:tc>
          <w:tcPr>
            <w:tcW w:w="918" w:type="dxa"/>
            <w:noWrap/>
            <w:vAlign w:val="center"/>
            <w:hideMark/>
          </w:tcPr>
          <w:p w14:paraId="3203BC34" w14:textId="77777777" w:rsidR="00746FA3" w:rsidRPr="003E52DB" w:rsidRDefault="00746FA3" w:rsidP="008F3B86">
            <w:pPr>
              <w:spacing w:line="48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3E52DB">
              <w:rPr>
                <w:rFonts w:eastAsia="Times New Roman"/>
                <w:sz w:val="20"/>
                <w:szCs w:val="20"/>
                <w:lang w:val="en-US"/>
              </w:rPr>
              <w:t>Survived</w:t>
            </w:r>
          </w:p>
        </w:tc>
      </w:tr>
    </w:tbl>
    <w:p w14:paraId="4987CC77" w14:textId="77777777" w:rsidR="00746FA3" w:rsidRDefault="00746FA3" w:rsidP="008C2000">
      <w:pPr>
        <w:spacing w:line="480" w:lineRule="auto"/>
        <w:jc w:val="both"/>
        <w:rPr>
          <w:rFonts w:eastAsia="Times New Roman"/>
          <w:b/>
          <w:lang w:val="en-US"/>
        </w:rPr>
      </w:pPr>
    </w:p>
    <w:p w14:paraId="79BBBBDB" w14:textId="77777777" w:rsidR="00746FA3" w:rsidRDefault="00746FA3">
      <w:pPr>
        <w:spacing w:after="160" w:line="259" w:lineRule="auto"/>
        <w:rPr>
          <w:rFonts w:eastAsia="Times New Roman"/>
          <w:b/>
          <w:lang w:val="en-US"/>
        </w:rPr>
      </w:pPr>
    </w:p>
    <w:p w14:paraId="3222BD77" w14:textId="77777777" w:rsidR="00746FA3" w:rsidRDefault="00746FA3" w:rsidP="008C2000">
      <w:pPr>
        <w:spacing w:line="480" w:lineRule="auto"/>
        <w:jc w:val="both"/>
        <w:rPr>
          <w:rFonts w:eastAsia="Times New Roman"/>
          <w:b/>
          <w:lang w:val="en-US"/>
        </w:rPr>
      </w:pPr>
    </w:p>
    <w:p w14:paraId="79CB5046" w14:textId="77777777" w:rsidR="00746FA3" w:rsidRDefault="00746FA3" w:rsidP="008C2000">
      <w:pPr>
        <w:spacing w:line="480" w:lineRule="auto"/>
        <w:jc w:val="both"/>
        <w:rPr>
          <w:rFonts w:eastAsia="Times New Roman"/>
          <w:b/>
          <w:lang w:val="en-US"/>
        </w:rPr>
      </w:pPr>
    </w:p>
    <w:p w14:paraId="07D389AA" w14:textId="77777777" w:rsidR="00746FA3" w:rsidRDefault="00746FA3" w:rsidP="008C2000">
      <w:pPr>
        <w:spacing w:line="480" w:lineRule="auto"/>
        <w:jc w:val="both"/>
        <w:rPr>
          <w:rFonts w:eastAsia="Times New Roman"/>
          <w:b/>
          <w:lang w:val="en-US"/>
        </w:rPr>
      </w:pPr>
    </w:p>
    <w:p w14:paraId="5954F887" w14:textId="77777777" w:rsidR="00746FA3" w:rsidRDefault="00746FA3" w:rsidP="008C2000">
      <w:pPr>
        <w:spacing w:line="480" w:lineRule="auto"/>
        <w:jc w:val="both"/>
        <w:rPr>
          <w:rFonts w:eastAsia="Times New Roman"/>
          <w:b/>
          <w:lang w:val="en-US"/>
        </w:rPr>
      </w:pPr>
    </w:p>
    <w:p w14:paraId="2BCF2E9B" w14:textId="77777777" w:rsidR="00746FA3" w:rsidRDefault="00746FA3" w:rsidP="008C2000">
      <w:pPr>
        <w:spacing w:line="480" w:lineRule="auto"/>
        <w:jc w:val="both"/>
        <w:rPr>
          <w:rFonts w:eastAsia="Times New Roman"/>
          <w:b/>
          <w:lang w:val="en-US"/>
        </w:rPr>
      </w:pPr>
    </w:p>
    <w:p w14:paraId="463BC8CD" w14:textId="77777777" w:rsidR="00746FA3" w:rsidRDefault="00746FA3" w:rsidP="008C2000">
      <w:pPr>
        <w:spacing w:line="480" w:lineRule="auto"/>
        <w:jc w:val="both"/>
        <w:rPr>
          <w:rFonts w:eastAsia="Times New Roman"/>
          <w:b/>
          <w:lang w:val="en-US"/>
        </w:rPr>
      </w:pPr>
    </w:p>
    <w:p w14:paraId="7E9327CD" w14:textId="77777777" w:rsidR="00E7379B" w:rsidRDefault="00E7379B" w:rsidP="008C2000">
      <w:pPr>
        <w:spacing w:line="480" w:lineRule="auto"/>
        <w:jc w:val="both"/>
        <w:rPr>
          <w:rFonts w:eastAsia="Times New Roman"/>
          <w:b/>
          <w:lang w:val="en-US"/>
        </w:rPr>
      </w:pPr>
    </w:p>
    <w:p w14:paraId="6E6AE0AD" w14:textId="77777777" w:rsidR="00E7379B" w:rsidRDefault="00E7379B" w:rsidP="008C2000">
      <w:pPr>
        <w:spacing w:line="480" w:lineRule="auto"/>
        <w:jc w:val="both"/>
        <w:rPr>
          <w:rFonts w:eastAsia="Times New Roman"/>
          <w:b/>
          <w:lang w:val="en-US"/>
        </w:rPr>
      </w:pPr>
    </w:p>
    <w:p w14:paraId="153A3AC5" w14:textId="77777777" w:rsidR="00E7379B" w:rsidRDefault="00E7379B" w:rsidP="008C2000">
      <w:pPr>
        <w:spacing w:line="480" w:lineRule="auto"/>
        <w:jc w:val="both"/>
        <w:rPr>
          <w:rFonts w:eastAsia="Times New Roman"/>
          <w:b/>
          <w:lang w:val="en-US"/>
        </w:rPr>
      </w:pPr>
    </w:p>
    <w:p w14:paraId="75ED5D06" w14:textId="77777777" w:rsidR="00E7379B" w:rsidRDefault="00E7379B" w:rsidP="008C2000">
      <w:pPr>
        <w:spacing w:line="480" w:lineRule="auto"/>
        <w:jc w:val="both"/>
        <w:rPr>
          <w:rFonts w:eastAsia="Times New Roman"/>
          <w:b/>
          <w:lang w:val="en-US"/>
        </w:rPr>
      </w:pPr>
    </w:p>
    <w:p w14:paraId="2E1697A2" w14:textId="77777777" w:rsidR="00746FA3" w:rsidRDefault="00746FA3" w:rsidP="008C2000">
      <w:pPr>
        <w:spacing w:line="480" w:lineRule="auto"/>
        <w:jc w:val="both"/>
        <w:rPr>
          <w:rFonts w:eastAsia="Times New Roman"/>
          <w:b/>
          <w:lang w:val="en-US"/>
        </w:rPr>
      </w:pPr>
    </w:p>
    <w:p w14:paraId="33C3DD6C" w14:textId="77777777" w:rsidR="00294F29" w:rsidRDefault="00294F29" w:rsidP="008C2000">
      <w:pPr>
        <w:spacing w:line="480" w:lineRule="auto"/>
        <w:jc w:val="both"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lastRenderedPageBreak/>
        <w:t>Table S</w:t>
      </w:r>
      <w:r w:rsidR="00E7379B">
        <w:rPr>
          <w:rFonts w:eastAsia="Times New Roman"/>
          <w:b/>
          <w:lang w:val="en-US"/>
        </w:rPr>
        <w:t>4</w:t>
      </w:r>
      <w:r>
        <w:rPr>
          <w:rFonts w:eastAsia="Times New Roman"/>
          <w:b/>
          <w:lang w:val="en-US"/>
        </w:rPr>
        <w:t xml:space="preserve"> </w:t>
      </w:r>
      <w:r w:rsidR="00746FA3" w:rsidRPr="00976135">
        <w:rPr>
          <w:rFonts w:eastAsia="SimSun"/>
          <w:bCs/>
          <w:lang w:val="en-US" w:eastAsia="ar-SA"/>
        </w:rPr>
        <w:t>Preemptive group: cases classified as FN+1 at standardized diagnostic work-up</w:t>
      </w:r>
      <w:r w:rsidR="00746FA3">
        <w:rPr>
          <w:rFonts w:eastAsia="SimSun"/>
          <w:bCs/>
          <w:lang w:val="en-US" w:eastAsia="ar-SA"/>
        </w:rPr>
        <w:t xml:space="preserve">. </w:t>
      </w:r>
    </w:p>
    <w:tbl>
      <w:tblPr>
        <w:tblW w:w="13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30"/>
        <w:gridCol w:w="1336"/>
        <w:gridCol w:w="4683"/>
        <w:gridCol w:w="1417"/>
        <w:gridCol w:w="1418"/>
        <w:gridCol w:w="1213"/>
        <w:gridCol w:w="2023"/>
      </w:tblGrid>
      <w:tr w:rsidR="00746FA3" w:rsidRPr="00480488" w14:paraId="0D136719" w14:textId="77777777" w:rsidTr="008F3B86">
        <w:trPr>
          <w:trHeight w:val="699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23B38" w14:textId="77777777" w:rsidR="00746FA3" w:rsidRPr="00480488" w:rsidRDefault="00746FA3" w:rsidP="008F3B86">
            <w:pPr>
              <w:spacing w:line="480" w:lineRule="auto"/>
              <w:jc w:val="both"/>
              <w:rPr>
                <w:b/>
                <w:lang w:val="en-US"/>
              </w:rPr>
            </w:pPr>
            <w:r w:rsidRPr="00480488">
              <w:rPr>
                <w:b/>
                <w:lang w:val="en-US"/>
              </w:rPr>
              <w:t>Patient number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6BC04" w14:textId="77777777" w:rsidR="00746FA3" w:rsidRPr="00480488" w:rsidRDefault="00746FA3" w:rsidP="008F3B86">
            <w:pPr>
              <w:spacing w:line="480" w:lineRule="auto"/>
              <w:jc w:val="both"/>
              <w:rPr>
                <w:b/>
                <w:lang w:val="en-US"/>
              </w:rPr>
            </w:pPr>
            <w:r w:rsidRPr="00480488">
              <w:rPr>
                <w:b/>
                <w:lang w:val="en-US"/>
              </w:rPr>
              <w:t xml:space="preserve">Initial assessment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7DC38" w14:textId="77777777" w:rsidR="00746FA3" w:rsidRPr="00480488" w:rsidRDefault="00746FA3" w:rsidP="008F3B86">
            <w:pPr>
              <w:spacing w:line="48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Reasons for FN+1 classification at standardized diagnostic  work-up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80000" w14:textId="77777777" w:rsidR="00746FA3" w:rsidRPr="00480488" w:rsidRDefault="00746FA3" w:rsidP="008F3B86">
            <w:pPr>
              <w:spacing w:line="480" w:lineRule="auto"/>
              <w:jc w:val="both"/>
              <w:rPr>
                <w:b/>
                <w:lang w:val="en-US"/>
              </w:rPr>
            </w:pPr>
            <w:r w:rsidRPr="00480488">
              <w:rPr>
                <w:b/>
                <w:lang w:val="en-US"/>
              </w:rPr>
              <w:t>Antifungal therapy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D4C78E" w14:textId="77777777" w:rsidR="00746FA3" w:rsidRPr="00480488" w:rsidRDefault="00746FA3" w:rsidP="008F3B86">
            <w:pPr>
              <w:spacing w:line="480" w:lineRule="auto"/>
              <w:jc w:val="both"/>
              <w:rPr>
                <w:b/>
                <w:lang w:val="en-US"/>
              </w:rPr>
            </w:pPr>
            <w:r w:rsidRPr="00480488">
              <w:rPr>
                <w:b/>
                <w:lang w:val="en-US"/>
              </w:rPr>
              <w:t xml:space="preserve">Final Assessment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88BF9" w14:textId="77777777" w:rsidR="00746FA3" w:rsidRPr="00480488" w:rsidRDefault="00746FA3" w:rsidP="008F3B86">
            <w:pPr>
              <w:spacing w:line="480" w:lineRule="auto"/>
              <w:jc w:val="both"/>
              <w:rPr>
                <w:b/>
                <w:lang w:val="en-US"/>
              </w:rPr>
            </w:pPr>
            <w:r w:rsidRPr="00480488">
              <w:rPr>
                <w:b/>
                <w:lang w:val="en-US"/>
              </w:rPr>
              <w:t>Outcome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E8CD2" w14:textId="77777777" w:rsidR="00746FA3" w:rsidRPr="00480488" w:rsidRDefault="00746FA3" w:rsidP="008F3B86">
            <w:pPr>
              <w:spacing w:line="480" w:lineRule="auto"/>
              <w:rPr>
                <w:b/>
                <w:lang w:val="en-US"/>
              </w:rPr>
            </w:pPr>
            <w:r w:rsidRPr="00480488">
              <w:rPr>
                <w:b/>
                <w:lang w:val="en-US"/>
              </w:rPr>
              <w:t xml:space="preserve">IFI Classification </w:t>
            </w:r>
          </w:p>
          <w:p w14:paraId="040D4B6E" w14:textId="77777777" w:rsidR="00746FA3" w:rsidRPr="00480488" w:rsidRDefault="00746FA3" w:rsidP="008F3B86">
            <w:pPr>
              <w:spacing w:line="480" w:lineRule="auto"/>
              <w:rPr>
                <w:b/>
                <w:lang w:val="en-US"/>
              </w:rPr>
            </w:pPr>
            <w:r w:rsidRPr="00480488">
              <w:rPr>
                <w:b/>
                <w:lang w:val="en-US"/>
              </w:rPr>
              <w:t>(2008 EORTC</w:t>
            </w:r>
            <w:r>
              <w:rPr>
                <w:b/>
                <w:lang w:val="en-US"/>
              </w:rPr>
              <w:t>*</w:t>
            </w:r>
            <w:r w:rsidRPr="00480488">
              <w:rPr>
                <w:b/>
                <w:lang w:val="en-US"/>
              </w:rPr>
              <w:t xml:space="preserve"> criteria)</w:t>
            </w:r>
          </w:p>
        </w:tc>
      </w:tr>
      <w:tr w:rsidR="00746FA3" w:rsidRPr="00480488" w14:paraId="2DD1C0AD" w14:textId="77777777" w:rsidTr="008F3B86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DD09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6987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FN+1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FEB" w14:textId="77777777" w:rsidR="00746FA3" w:rsidRPr="0062552C" w:rsidRDefault="00746FA3" w:rsidP="008F3B86">
            <w:pPr>
              <w:autoSpaceDE w:val="0"/>
              <w:autoSpaceDN w:val="0"/>
              <w:adjustRightInd w:val="0"/>
              <w:spacing w:line="48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62552C">
              <w:rPr>
                <w:lang w:val="en-US"/>
              </w:rPr>
              <w:t>ingle thoracic CT scan</w:t>
            </w:r>
            <w:r>
              <w:rPr>
                <w:lang w:val="en-US"/>
              </w:rPr>
              <w:t xml:space="preserve">: </w:t>
            </w:r>
            <w:r w:rsidRPr="0062552C">
              <w:rPr>
                <w:lang w:val="en-US"/>
              </w:rPr>
              <w:t xml:space="preserve"> new </w:t>
            </w:r>
            <w:r>
              <w:rPr>
                <w:lang w:val="en-US"/>
              </w:rPr>
              <w:t>p</w:t>
            </w:r>
            <w:r w:rsidRPr="0062552C">
              <w:rPr>
                <w:lang w:val="en-US"/>
              </w:rPr>
              <w:t>ulmonary infiltrate other than those</w:t>
            </w:r>
            <w:r>
              <w:rPr>
                <w:lang w:val="en-US"/>
              </w:rPr>
              <w:t xml:space="preserve"> </w:t>
            </w:r>
            <w:r w:rsidRPr="0062552C">
              <w:rPr>
                <w:lang w:val="en-US"/>
              </w:rPr>
              <w:t>listed as “major criteria” by the 2008 EORTC*</w:t>
            </w:r>
            <w:r>
              <w:rPr>
                <w:lang w:val="en-US"/>
              </w:rPr>
              <w:t xml:space="preserve">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15FA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D5DD" w14:textId="77777777" w:rsidR="00746FA3" w:rsidRPr="00480488" w:rsidRDefault="00746FA3" w:rsidP="008F3B86">
            <w:pPr>
              <w:spacing w:line="480" w:lineRule="auto"/>
              <w:rPr>
                <w:lang w:val="en-US"/>
              </w:rPr>
            </w:pPr>
            <w:r w:rsidRPr="00480488">
              <w:rPr>
                <w:lang w:val="en-US"/>
              </w:rPr>
              <w:t>FUO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20C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Survived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A21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NO IFI</w:t>
            </w:r>
          </w:p>
        </w:tc>
      </w:tr>
      <w:tr w:rsidR="00746FA3" w:rsidRPr="00480488" w14:paraId="712EDD29" w14:textId="77777777" w:rsidTr="008F3B86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7AC5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D42C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FN+1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7871" w14:textId="77777777" w:rsidR="00746FA3" w:rsidRPr="00480488" w:rsidRDefault="00746FA3" w:rsidP="008F3B86">
            <w:pPr>
              <w:autoSpaceDE w:val="0"/>
              <w:autoSpaceDN w:val="0"/>
              <w:adjustRightInd w:val="0"/>
              <w:spacing w:line="48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62552C">
              <w:rPr>
                <w:lang w:val="en-US"/>
              </w:rPr>
              <w:t>ingle thoracic CT scan</w:t>
            </w:r>
            <w:r>
              <w:rPr>
                <w:lang w:val="en-US"/>
              </w:rPr>
              <w:t xml:space="preserve">: </w:t>
            </w:r>
            <w:r w:rsidRPr="0062552C">
              <w:rPr>
                <w:lang w:val="en-US"/>
              </w:rPr>
              <w:t xml:space="preserve"> new pulmonary infiltrate other than those</w:t>
            </w:r>
            <w:r>
              <w:rPr>
                <w:lang w:val="en-US"/>
              </w:rPr>
              <w:t xml:space="preserve"> </w:t>
            </w:r>
            <w:r w:rsidRPr="0062552C">
              <w:rPr>
                <w:lang w:val="en-US"/>
              </w:rPr>
              <w:t>listed as “major criteria” by the 2008 EORTC*</w:t>
            </w:r>
            <w:r>
              <w:rPr>
                <w:lang w:val="en-US"/>
              </w:rPr>
              <w:t xml:space="preserve">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8CCC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50CA" w14:textId="77777777" w:rsidR="00746FA3" w:rsidRPr="00480488" w:rsidRDefault="00746FA3" w:rsidP="008F3B86">
            <w:pPr>
              <w:spacing w:line="480" w:lineRule="auto"/>
              <w:rPr>
                <w:lang w:val="en-US"/>
              </w:rPr>
            </w:pPr>
            <w:r w:rsidRPr="00480488">
              <w:rPr>
                <w:lang w:val="en-US"/>
              </w:rPr>
              <w:t>FUO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37C3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Survived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20A3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NO IFI</w:t>
            </w:r>
          </w:p>
        </w:tc>
      </w:tr>
      <w:tr w:rsidR="00746FA3" w:rsidRPr="00480488" w14:paraId="1B9EE73A" w14:textId="77777777" w:rsidTr="008F3B86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66D5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B373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FN+1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3DA" w14:textId="77777777" w:rsidR="00746FA3" w:rsidRPr="00480488" w:rsidRDefault="00746FA3" w:rsidP="008F3B86">
            <w:pPr>
              <w:autoSpaceDE w:val="0"/>
              <w:autoSpaceDN w:val="0"/>
              <w:adjustRightInd w:val="0"/>
              <w:spacing w:line="48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62552C">
              <w:rPr>
                <w:lang w:val="en-US"/>
              </w:rPr>
              <w:t>ingle thoracic CT scan</w:t>
            </w:r>
            <w:r>
              <w:rPr>
                <w:lang w:val="en-US"/>
              </w:rPr>
              <w:t xml:space="preserve">: </w:t>
            </w:r>
            <w:r w:rsidRPr="0062552C">
              <w:rPr>
                <w:lang w:val="en-US"/>
              </w:rPr>
              <w:t xml:space="preserve"> new pulmonary infiltrate other than those</w:t>
            </w:r>
            <w:r>
              <w:rPr>
                <w:lang w:val="en-US"/>
              </w:rPr>
              <w:t xml:space="preserve"> </w:t>
            </w:r>
            <w:r w:rsidRPr="0062552C">
              <w:rPr>
                <w:lang w:val="en-US"/>
              </w:rPr>
              <w:t>listed as “major criteria” by the 2008 EORTC*</w:t>
            </w:r>
            <w:r>
              <w:rPr>
                <w:lang w:val="en-US"/>
              </w:rPr>
              <w:t xml:space="preserve">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5A34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45B8" w14:textId="77777777" w:rsidR="00746FA3" w:rsidRPr="00480488" w:rsidRDefault="00746FA3" w:rsidP="008F3B86">
            <w:pPr>
              <w:spacing w:line="480" w:lineRule="auto"/>
              <w:rPr>
                <w:lang w:val="en-US"/>
              </w:rPr>
            </w:pPr>
            <w:r w:rsidRPr="00480488">
              <w:rPr>
                <w:lang w:val="en-US"/>
              </w:rPr>
              <w:t>FUO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92F7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Survived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F85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NO IFI</w:t>
            </w:r>
          </w:p>
        </w:tc>
      </w:tr>
      <w:tr w:rsidR="00746FA3" w:rsidRPr="00480488" w14:paraId="332034E1" w14:textId="77777777" w:rsidTr="008F3B86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619B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13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405C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FN+1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D73" w14:textId="77777777" w:rsidR="00746FA3" w:rsidRPr="00480488" w:rsidRDefault="00746FA3" w:rsidP="008F3B86">
            <w:pPr>
              <w:autoSpaceDE w:val="0"/>
              <w:autoSpaceDN w:val="0"/>
              <w:adjustRightInd w:val="0"/>
              <w:spacing w:line="480" w:lineRule="auto"/>
              <w:rPr>
                <w:lang w:val="en-US"/>
              </w:rPr>
            </w:pPr>
            <w:r>
              <w:rPr>
                <w:lang w:val="en-US"/>
              </w:rPr>
              <w:t xml:space="preserve">One positive serum </w:t>
            </w:r>
            <w:proofErr w:type="spellStart"/>
            <w:r>
              <w:rPr>
                <w:lang w:val="en-US"/>
              </w:rPr>
              <w:t>galattomannan</w:t>
            </w:r>
            <w:proofErr w:type="spellEnd"/>
            <w:r>
              <w:rPr>
                <w:lang w:val="en-US"/>
              </w:rPr>
              <w:t xml:space="preserve"> 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AA59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13AA" w14:textId="77777777" w:rsidR="00746FA3" w:rsidRPr="00480488" w:rsidRDefault="00746FA3" w:rsidP="008F3B86">
            <w:pPr>
              <w:spacing w:line="480" w:lineRule="auto"/>
              <w:rPr>
                <w:lang w:val="en-US"/>
              </w:rPr>
            </w:pPr>
            <w:r w:rsidRPr="00480488">
              <w:rPr>
                <w:lang w:val="en-US"/>
              </w:rPr>
              <w:t>FUO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9FF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Survived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D24A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NO IFI</w:t>
            </w:r>
          </w:p>
        </w:tc>
      </w:tr>
      <w:tr w:rsidR="00746FA3" w:rsidRPr="00480488" w14:paraId="74450972" w14:textId="77777777" w:rsidTr="008F3B86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66F7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17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F9A9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FN+1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97A" w14:textId="77777777" w:rsidR="00746FA3" w:rsidRPr="00480488" w:rsidRDefault="00746FA3" w:rsidP="008F3B86">
            <w:pPr>
              <w:autoSpaceDE w:val="0"/>
              <w:autoSpaceDN w:val="0"/>
              <w:adjustRightInd w:val="0"/>
              <w:spacing w:line="480" w:lineRule="auto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62552C">
              <w:rPr>
                <w:lang w:val="en-US"/>
              </w:rPr>
              <w:t>horacic CT scan</w:t>
            </w:r>
            <w:r>
              <w:rPr>
                <w:lang w:val="en-US"/>
              </w:rPr>
              <w:t xml:space="preserve">: </w:t>
            </w:r>
            <w:r w:rsidRPr="0062552C">
              <w:rPr>
                <w:lang w:val="en-US"/>
              </w:rPr>
              <w:t xml:space="preserve"> new pulmonary infiltrate other than those</w:t>
            </w:r>
            <w:r>
              <w:rPr>
                <w:lang w:val="en-US"/>
              </w:rPr>
              <w:t xml:space="preserve"> </w:t>
            </w:r>
            <w:r w:rsidRPr="0062552C">
              <w:rPr>
                <w:lang w:val="en-US"/>
              </w:rPr>
              <w:t>listed as “major criteria” by the 2008 EORTC*</w:t>
            </w:r>
            <w:r>
              <w:rPr>
                <w:lang w:val="en-US"/>
              </w:rPr>
              <w:t xml:space="preserve">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EFD2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NO</w:t>
            </w:r>
            <w:r>
              <w:rPr>
                <w:lang w:val="en-US"/>
              </w:rPr>
              <w:t>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3577" w14:textId="77777777" w:rsidR="00746FA3" w:rsidRPr="00480488" w:rsidRDefault="00746FA3" w:rsidP="008F3B86">
            <w:pPr>
              <w:spacing w:line="480" w:lineRule="auto"/>
              <w:rPr>
                <w:lang w:val="en-US"/>
              </w:rPr>
            </w:pPr>
            <w:r w:rsidRPr="00480488">
              <w:rPr>
                <w:lang w:val="en-US"/>
              </w:rPr>
              <w:t>Bacterial infection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D877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 xml:space="preserve">Survived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3CF3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NO IFI</w:t>
            </w:r>
          </w:p>
        </w:tc>
      </w:tr>
      <w:tr w:rsidR="00746FA3" w:rsidRPr="00480488" w14:paraId="3ED899F0" w14:textId="77777777" w:rsidTr="008F3B86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4C15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lastRenderedPageBreak/>
              <w:t>19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8A3C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FN+1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FA03" w14:textId="77777777" w:rsidR="00746FA3" w:rsidRDefault="00746FA3" w:rsidP="008F3B86">
            <w:pPr>
              <w:autoSpaceDE w:val="0"/>
              <w:autoSpaceDN w:val="0"/>
              <w:adjustRightInd w:val="0"/>
              <w:spacing w:line="48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582E40">
              <w:rPr>
                <w:lang w:val="en-US"/>
              </w:rPr>
              <w:t xml:space="preserve">asal sinuses CT scan:  early-stage sinusitis other than those listed as “major criteria” by the </w:t>
            </w:r>
            <w:r>
              <w:rPr>
                <w:lang w:val="en-US"/>
              </w:rPr>
              <w:t xml:space="preserve">2008 </w:t>
            </w:r>
            <w:r w:rsidRPr="0062552C">
              <w:rPr>
                <w:lang w:val="en-US"/>
              </w:rPr>
              <w:t>EORTC*</w:t>
            </w:r>
            <w:r>
              <w:rPr>
                <w:lang w:val="en-US"/>
              </w:rPr>
              <w:t xml:space="preserve"> criteria</w:t>
            </w:r>
          </w:p>
          <w:p w14:paraId="594E133D" w14:textId="77777777" w:rsidR="00746FA3" w:rsidRPr="00480488" w:rsidRDefault="00746FA3" w:rsidP="008F3B86">
            <w:pPr>
              <w:autoSpaceDE w:val="0"/>
              <w:autoSpaceDN w:val="0"/>
              <w:adjustRightInd w:val="0"/>
              <w:spacing w:line="480" w:lineRule="auto"/>
              <w:rPr>
                <w:lang w:val="en-US"/>
              </w:rPr>
            </w:pPr>
            <w:r w:rsidRPr="00586335">
              <w:rPr>
                <w:lang w:val="en-US"/>
              </w:rPr>
              <w:t xml:space="preserve">Abdominal echography(not included in standardized work-up): atypical splenic lesions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F64F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4CD" w14:textId="77777777" w:rsidR="00746FA3" w:rsidRPr="00480488" w:rsidRDefault="00746FA3" w:rsidP="008F3B86">
            <w:pPr>
              <w:spacing w:line="480" w:lineRule="auto"/>
              <w:rPr>
                <w:lang w:val="en-US"/>
              </w:rPr>
            </w:pPr>
            <w:r w:rsidRPr="00480488">
              <w:rPr>
                <w:lang w:val="en-US"/>
              </w:rPr>
              <w:t>FUO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E69E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Survived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1371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NO IFI</w:t>
            </w:r>
          </w:p>
        </w:tc>
      </w:tr>
      <w:tr w:rsidR="00746FA3" w:rsidRPr="00480488" w14:paraId="28AAC00E" w14:textId="77777777" w:rsidTr="008F3B86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5565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22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C8ED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FN+1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FFA5" w14:textId="77777777" w:rsidR="00746FA3" w:rsidRPr="0062552C" w:rsidRDefault="00746FA3" w:rsidP="008F3B86">
            <w:pPr>
              <w:autoSpaceDE w:val="0"/>
              <w:autoSpaceDN w:val="0"/>
              <w:adjustRightInd w:val="0"/>
              <w:spacing w:line="480" w:lineRule="auto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62552C">
              <w:rPr>
                <w:lang w:val="en-US"/>
              </w:rPr>
              <w:t>horacic CT scan</w:t>
            </w:r>
            <w:r>
              <w:rPr>
                <w:lang w:val="en-US"/>
              </w:rPr>
              <w:t xml:space="preserve">: </w:t>
            </w:r>
            <w:r w:rsidRPr="0062552C">
              <w:rPr>
                <w:lang w:val="en-US"/>
              </w:rPr>
              <w:t xml:space="preserve"> new pulmonary infiltrate other than those</w:t>
            </w:r>
            <w:r>
              <w:rPr>
                <w:lang w:val="en-US"/>
              </w:rPr>
              <w:t xml:space="preserve"> </w:t>
            </w:r>
            <w:r w:rsidRPr="0062552C">
              <w:rPr>
                <w:lang w:val="en-US"/>
              </w:rPr>
              <w:t>listed as “major criteria” by the 2008 EORTC*</w:t>
            </w:r>
            <w:r>
              <w:rPr>
                <w:lang w:val="en-US"/>
              </w:rPr>
              <w:t xml:space="preserve">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24B9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NO</w:t>
            </w:r>
            <w:r>
              <w:rPr>
                <w:vertAlign w:val="superscript"/>
                <w:lang w:val="en-US"/>
              </w:rPr>
              <w:t xml:space="preserve"> </w:t>
            </w:r>
            <w:r w:rsidRPr="000D295D">
              <w:rPr>
                <w:lang w:val="en-US"/>
              </w:rPr>
              <w:t>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A77F" w14:textId="77777777" w:rsidR="00746FA3" w:rsidRPr="00480488" w:rsidRDefault="00746FA3" w:rsidP="008F3B86">
            <w:pPr>
              <w:spacing w:line="480" w:lineRule="auto"/>
              <w:rPr>
                <w:lang w:val="en-US"/>
              </w:rPr>
            </w:pPr>
            <w:r w:rsidRPr="00480488">
              <w:rPr>
                <w:lang w:val="en-US"/>
              </w:rPr>
              <w:t xml:space="preserve">Bacterial infection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8842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Survived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0CA3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NO IFI</w:t>
            </w:r>
          </w:p>
        </w:tc>
      </w:tr>
      <w:tr w:rsidR="00746FA3" w:rsidRPr="00480488" w14:paraId="475BDDD6" w14:textId="77777777" w:rsidTr="008F3B86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8FDC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48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C4B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FN+1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6D20" w14:textId="77777777" w:rsidR="00746FA3" w:rsidRPr="00480488" w:rsidRDefault="00746FA3" w:rsidP="008F3B86">
            <w:pPr>
              <w:autoSpaceDE w:val="0"/>
              <w:autoSpaceDN w:val="0"/>
              <w:adjustRightInd w:val="0"/>
              <w:spacing w:line="480" w:lineRule="auto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62552C">
              <w:rPr>
                <w:lang w:val="en-US"/>
              </w:rPr>
              <w:t>horacic CT scan</w:t>
            </w:r>
            <w:r>
              <w:rPr>
                <w:lang w:val="en-US"/>
              </w:rPr>
              <w:t xml:space="preserve">: </w:t>
            </w:r>
            <w:r w:rsidRPr="0062552C">
              <w:rPr>
                <w:lang w:val="en-US"/>
              </w:rPr>
              <w:t xml:space="preserve"> new pulmonary infiltrate other than those</w:t>
            </w:r>
            <w:r>
              <w:rPr>
                <w:lang w:val="en-US"/>
              </w:rPr>
              <w:t xml:space="preserve"> </w:t>
            </w:r>
            <w:r w:rsidRPr="0062552C">
              <w:rPr>
                <w:lang w:val="en-US"/>
              </w:rPr>
              <w:t>listed as “major criteria” by the 2008 EORTC*</w:t>
            </w:r>
            <w:r>
              <w:rPr>
                <w:lang w:val="en-US"/>
              </w:rPr>
              <w:t xml:space="preserve">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4356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047F" w14:textId="77777777" w:rsidR="00746FA3" w:rsidRPr="00480488" w:rsidRDefault="00746FA3" w:rsidP="008F3B86">
            <w:pPr>
              <w:spacing w:line="480" w:lineRule="auto"/>
              <w:rPr>
                <w:lang w:val="en-US"/>
              </w:rPr>
            </w:pPr>
            <w:r w:rsidRPr="00480488">
              <w:rPr>
                <w:lang w:val="en-US"/>
              </w:rPr>
              <w:t>Possible IFI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5633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Survived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C91C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 xml:space="preserve">Possible IFI </w:t>
            </w:r>
            <w:r w:rsidRPr="00F54209">
              <w:rPr>
                <w:b/>
                <w:lang w:val="en-US"/>
              </w:rPr>
              <w:t>^</w:t>
            </w:r>
          </w:p>
        </w:tc>
      </w:tr>
      <w:tr w:rsidR="00746FA3" w:rsidRPr="00480488" w14:paraId="447DE765" w14:textId="77777777" w:rsidTr="008F3B86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2A18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138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BE8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FN+1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E2C" w14:textId="77777777" w:rsidR="00746FA3" w:rsidRPr="00480488" w:rsidRDefault="00746FA3" w:rsidP="008F3B86">
            <w:pPr>
              <w:autoSpaceDE w:val="0"/>
              <w:autoSpaceDN w:val="0"/>
              <w:adjustRightInd w:val="0"/>
              <w:spacing w:line="480" w:lineRule="auto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62552C">
              <w:rPr>
                <w:lang w:val="en-US"/>
              </w:rPr>
              <w:t>horacic CT scan</w:t>
            </w:r>
            <w:r>
              <w:rPr>
                <w:lang w:val="en-US"/>
              </w:rPr>
              <w:t xml:space="preserve">: </w:t>
            </w:r>
            <w:r w:rsidRPr="0062552C">
              <w:rPr>
                <w:lang w:val="en-US"/>
              </w:rPr>
              <w:t xml:space="preserve"> new pulmonary infiltrate other than those</w:t>
            </w:r>
            <w:r>
              <w:rPr>
                <w:lang w:val="en-US"/>
              </w:rPr>
              <w:t xml:space="preserve"> </w:t>
            </w:r>
            <w:r w:rsidRPr="0062552C">
              <w:rPr>
                <w:lang w:val="en-US"/>
              </w:rPr>
              <w:t>listed as “major criteria” by the 2008 EORTC*</w:t>
            </w:r>
            <w:r>
              <w:rPr>
                <w:lang w:val="en-US"/>
              </w:rPr>
              <w:t xml:space="preserve">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CE20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67AF" w14:textId="77777777" w:rsidR="00746FA3" w:rsidRPr="00480488" w:rsidRDefault="00746FA3" w:rsidP="008F3B86">
            <w:pPr>
              <w:spacing w:line="480" w:lineRule="auto"/>
              <w:rPr>
                <w:lang w:val="en-US"/>
              </w:rPr>
            </w:pPr>
            <w:r w:rsidRPr="00480488">
              <w:rPr>
                <w:lang w:val="en-US"/>
              </w:rPr>
              <w:t>Suspected bacterial infection (S</w:t>
            </w:r>
            <w:r>
              <w:rPr>
                <w:lang w:val="en-US"/>
              </w:rPr>
              <w:t>hock</w:t>
            </w:r>
            <w:r w:rsidRPr="00480488">
              <w:rPr>
                <w:lang w:val="en-US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780B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Survived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252C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NO IFI</w:t>
            </w:r>
          </w:p>
        </w:tc>
      </w:tr>
      <w:tr w:rsidR="00746FA3" w:rsidRPr="00480488" w14:paraId="6F1634DD" w14:textId="77777777" w:rsidTr="008F3B86"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E270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lastRenderedPageBreak/>
              <w:t>157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6E0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FN+1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E18" w14:textId="77777777" w:rsidR="00746FA3" w:rsidRPr="00480488" w:rsidRDefault="00746FA3" w:rsidP="008F3B86">
            <w:pPr>
              <w:autoSpaceDE w:val="0"/>
              <w:autoSpaceDN w:val="0"/>
              <w:adjustRightInd w:val="0"/>
              <w:spacing w:line="480" w:lineRule="auto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62552C">
              <w:rPr>
                <w:lang w:val="en-US"/>
              </w:rPr>
              <w:t>horacic CT scan</w:t>
            </w:r>
            <w:r>
              <w:rPr>
                <w:lang w:val="en-US"/>
              </w:rPr>
              <w:t xml:space="preserve">: </w:t>
            </w:r>
            <w:r w:rsidRPr="0062552C">
              <w:rPr>
                <w:lang w:val="en-US"/>
              </w:rPr>
              <w:t xml:space="preserve"> new pulmonary infiltrate other than those</w:t>
            </w:r>
            <w:r>
              <w:rPr>
                <w:lang w:val="en-US"/>
              </w:rPr>
              <w:t xml:space="preserve"> </w:t>
            </w:r>
            <w:r w:rsidRPr="0062552C">
              <w:rPr>
                <w:lang w:val="en-US"/>
              </w:rPr>
              <w:t>listed as “major criteria” by the 2008 EORTC*</w:t>
            </w:r>
            <w:r>
              <w:rPr>
                <w:lang w:val="en-US"/>
              </w:rPr>
              <w:t xml:space="preserve">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B378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D7A3" w14:textId="77777777" w:rsidR="00746FA3" w:rsidRPr="00480488" w:rsidRDefault="00746FA3" w:rsidP="008F3B86">
            <w:pPr>
              <w:spacing w:line="480" w:lineRule="auto"/>
              <w:rPr>
                <w:lang w:val="en-US"/>
              </w:rPr>
            </w:pPr>
            <w:r w:rsidRPr="00480488">
              <w:rPr>
                <w:lang w:val="en-US"/>
              </w:rPr>
              <w:t>FUO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6845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Survived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1A06" w14:textId="77777777" w:rsidR="00746FA3" w:rsidRPr="00480488" w:rsidRDefault="00746FA3" w:rsidP="008F3B86">
            <w:pPr>
              <w:spacing w:line="480" w:lineRule="auto"/>
              <w:jc w:val="both"/>
              <w:rPr>
                <w:lang w:val="en-US"/>
              </w:rPr>
            </w:pPr>
            <w:r w:rsidRPr="00480488">
              <w:rPr>
                <w:lang w:val="en-US"/>
              </w:rPr>
              <w:t>NO IFI</w:t>
            </w:r>
          </w:p>
        </w:tc>
      </w:tr>
    </w:tbl>
    <w:p w14:paraId="41F6F693" w14:textId="77777777" w:rsidR="00746FA3" w:rsidRDefault="00746FA3" w:rsidP="008C2000">
      <w:pPr>
        <w:spacing w:line="480" w:lineRule="auto"/>
        <w:jc w:val="both"/>
        <w:rPr>
          <w:rFonts w:eastAsia="Times New Roman"/>
          <w:b/>
          <w:lang w:val="en-US"/>
        </w:rPr>
      </w:pPr>
    </w:p>
    <w:p w14:paraId="3A5E3BA5" w14:textId="77777777" w:rsidR="00746FA3" w:rsidRDefault="00746FA3" w:rsidP="00746FA3">
      <w:pPr>
        <w:spacing w:after="160" w:line="259" w:lineRule="auto"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br w:type="page"/>
      </w:r>
    </w:p>
    <w:p w14:paraId="4C230567" w14:textId="77777777" w:rsidR="008C2000" w:rsidRDefault="008C2000" w:rsidP="008C2000">
      <w:pPr>
        <w:spacing w:line="480" w:lineRule="auto"/>
        <w:jc w:val="both"/>
        <w:rPr>
          <w:rFonts w:eastAsia="SimSun"/>
          <w:bCs/>
          <w:lang w:val="en-US" w:eastAsia="ar-SA"/>
        </w:rPr>
      </w:pPr>
      <w:r w:rsidRPr="00E7379B">
        <w:rPr>
          <w:rFonts w:eastAsia="Times New Roman"/>
          <w:b/>
          <w:lang w:val="en-US"/>
        </w:rPr>
        <w:lastRenderedPageBreak/>
        <w:t xml:space="preserve">Table </w:t>
      </w:r>
      <w:r w:rsidR="00746FA3" w:rsidRPr="00E7379B">
        <w:rPr>
          <w:rFonts w:eastAsia="Times New Roman"/>
          <w:b/>
          <w:lang w:val="en-US"/>
        </w:rPr>
        <w:t>S</w:t>
      </w:r>
      <w:r w:rsidR="00CC7868" w:rsidRPr="00E7379B">
        <w:rPr>
          <w:rFonts w:eastAsia="Times New Roman"/>
          <w:b/>
          <w:lang w:val="en-US"/>
        </w:rPr>
        <w:t>5</w:t>
      </w:r>
      <w:r w:rsidR="00746FA3" w:rsidRPr="00E7379B">
        <w:rPr>
          <w:rFonts w:eastAsia="Times New Roman"/>
          <w:b/>
          <w:lang w:val="en-US"/>
        </w:rPr>
        <w:t xml:space="preserve"> </w:t>
      </w:r>
      <w:r w:rsidRPr="003E52DB">
        <w:rPr>
          <w:rFonts w:eastAsia="SimSun"/>
          <w:bCs/>
          <w:lang w:val="en-US" w:eastAsia="ar-SA"/>
        </w:rPr>
        <w:t>Comparison between empiric and preemptive groups according to antifungal prophylaxis (per-protocol)</w:t>
      </w:r>
    </w:p>
    <w:tbl>
      <w:tblPr>
        <w:tblW w:w="11482" w:type="dxa"/>
        <w:jc w:val="center"/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1701"/>
        <w:gridCol w:w="708"/>
        <w:gridCol w:w="1701"/>
        <w:gridCol w:w="1701"/>
        <w:gridCol w:w="709"/>
      </w:tblGrid>
      <w:tr w:rsidR="00746FA3" w:rsidRPr="00D314CC" w14:paraId="333F132F" w14:textId="77777777" w:rsidTr="00746FA3">
        <w:trPr>
          <w:jc w:val="center"/>
        </w:trPr>
        <w:tc>
          <w:tcPr>
            <w:tcW w:w="32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31FCC" w14:textId="77777777" w:rsidR="00746FA3" w:rsidRPr="00480488" w:rsidRDefault="00746FA3" w:rsidP="008F3B86">
            <w:pPr>
              <w:pageBreakBefore/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37DE15" w14:textId="77777777" w:rsidR="00746FA3" w:rsidRPr="00480488" w:rsidRDefault="00746FA3" w:rsidP="008F3B86">
            <w:pPr>
              <w:suppressAutoHyphens/>
              <w:spacing w:line="480" w:lineRule="auto"/>
              <w:jc w:val="center"/>
              <w:rPr>
                <w:rFonts w:eastAsia="SimSun"/>
                <w:b/>
                <w:lang w:val="en-US" w:eastAsia="ar-SA"/>
              </w:rPr>
            </w:pPr>
            <w:r w:rsidRPr="00480488">
              <w:rPr>
                <w:rFonts w:eastAsia="SimSun"/>
                <w:b/>
                <w:lang w:val="en-US" w:eastAsia="ar-SA"/>
              </w:rPr>
              <w:t>EMPIRIC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4B4F809A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057DE5" w14:textId="77777777" w:rsidR="00746FA3" w:rsidRPr="00480488" w:rsidRDefault="00746FA3" w:rsidP="008F3B86">
            <w:pPr>
              <w:suppressAutoHyphens/>
              <w:spacing w:line="480" w:lineRule="auto"/>
              <w:jc w:val="center"/>
              <w:rPr>
                <w:rFonts w:eastAsia="SimSun"/>
                <w:b/>
                <w:lang w:val="en-US" w:eastAsia="ar-SA"/>
              </w:rPr>
            </w:pPr>
            <w:r w:rsidRPr="00480488">
              <w:rPr>
                <w:rFonts w:eastAsia="SimSun"/>
                <w:b/>
                <w:lang w:val="en-US" w:eastAsia="ar-SA"/>
              </w:rPr>
              <w:t>PREEMPTIVE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14:paraId="21BB8DE3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</w:p>
        </w:tc>
      </w:tr>
      <w:tr w:rsidR="00746FA3" w:rsidRPr="00267F0D" w14:paraId="52672BB7" w14:textId="77777777" w:rsidTr="008F3B86">
        <w:trPr>
          <w:trHeight w:val="687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5CFC420" w14:textId="77777777" w:rsidR="00746FA3" w:rsidRPr="00D732C0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>CHARACTERISTICS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EA3AF21" w14:textId="77777777" w:rsidR="00746FA3" w:rsidRPr="00D732C0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>POSA*</w:t>
            </w:r>
          </w:p>
          <w:p w14:paraId="488264F9" w14:textId="77777777" w:rsidR="00746FA3" w:rsidRPr="00D732C0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>Nr. Patients</w:t>
            </w:r>
          </w:p>
          <w:p w14:paraId="4D687215" w14:textId="77777777" w:rsidR="00746FA3" w:rsidRPr="00D732C0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 xml:space="preserve"> 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AED705D" w14:textId="77777777" w:rsidR="00746FA3" w:rsidRPr="00D732C0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 xml:space="preserve">OTHERS </w:t>
            </w:r>
          </w:p>
          <w:p w14:paraId="41FC665E" w14:textId="77777777" w:rsidR="00746FA3" w:rsidRPr="00D732C0" w:rsidRDefault="00746FA3" w:rsidP="008F3B86">
            <w:pPr>
              <w:suppressAutoHyphens/>
              <w:spacing w:line="480" w:lineRule="auto"/>
              <w:rPr>
                <w:rFonts w:eastAsia="SimSun"/>
                <w:b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>Nr. Patients 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AF0020A" w14:textId="77777777" w:rsidR="00746FA3" w:rsidRPr="00D732C0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>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48ADD99" w14:textId="77777777" w:rsidR="00746FA3" w:rsidRPr="00D732C0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>POSA*</w:t>
            </w:r>
          </w:p>
          <w:p w14:paraId="4E64179D" w14:textId="77777777" w:rsidR="00746FA3" w:rsidRPr="00D732C0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 xml:space="preserve">Nr. Patients </w:t>
            </w:r>
          </w:p>
          <w:p w14:paraId="70EAC47D" w14:textId="77777777" w:rsidR="00746FA3" w:rsidRPr="00D732C0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980E32C" w14:textId="77777777" w:rsidR="00746FA3" w:rsidRPr="00D732C0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>OTHERS</w:t>
            </w:r>
          </w:p>
          <w:p w14:paraId="60980140" w14:textId="77777777" w:rsidR="00746FA3" w:rsidRPr="00D732C0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 xml:space="preserve">Nr. Patients </w:t>
            </w:r>
          </w:p>
          <w:p w14:paraId="4274CE3D" w14:textId="77777777" w:rsidR="00746FA3" w:rsidRPr="00D732C0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618D9C6" w14:textId="77777777" w:rsidR="00746FA3" w:rsidRPr="00D732C0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D732C0">
              <w:rPr>
                <w:rFonts w:eastAsia="SimSun"/>
                <w:b/>
                <w:lang w:val="en-US" w:eastAsia="ar-SA"/>
              </w:rPr>
              <w:t>p</w:t>
            </w:r>
          </w:p>
        </w:tc>
      </w:tr>
      <w:tr w:rsidR="00746FA3" w:rsidRPr="00480488" w14:paraId="7A57E34F" w14:textId="77777777" w:rsidTr="008F3B86">
        <w:trPr>
          <w:trHeight w:val="725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DA74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480488">
              <w:rPr>
                <w:rFonts w:eastAsia="SimSun"/>
                <w:b/>
                <w:lang w:val="en-US" w:eastAsia="ar-SA"/>
              </w:rPr>
              <w:t>Antifungal treatment</w:t>
            </w:r>
          </w:p>
          <w:p w14:paraId="643D7F36" w14:textId="77777777" w:rsidR="00746FA3" w:rsidRPr="00480488" w:rsidRDefault="00746FA3" w:rsidP="008F3B86">
            <w:pPr>
              <w:suppressAutoHyphens/>
              <w:spacing w:line="480" w:lineRule="auto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 xml:space="preserve">-For </w:t>
            </w:r>
            <w:r>
              <w:rPr>
                <w:rFonts w:eastAsia="SimSun"/>
                <w:lang w:val="en-US" w:eastAsia="ar-SA"/>
              </w:rPr>
              <w:t>proven</w:t>
            </w:r>
            <w:r w:rsidRPr="00480488">
              <w:rPr>
                <w:rFonts w:eastAsia="SimSun"/>
                <w:lang w:val="en-US" w:eastAsia="ar-SA"/>
              </w:rPr>
              <w:t xml:space="preserve">, probable </w:t>
            </w:r>
            <w:r>
              <w:rPr>
                <w:rFonts w:eastAsia="SimSun"/>
                <w:lang w:val="en-US" w:eastAsia="ar-SA"/>
              </w:rPr>
              <w:t xml:space="preserve">and </w:t>
            </w:r>
            <w:r w:rsidRPr="00480488">
              <w:rPr>
                <w:rFonts w:eastAsia="SimSun"/>
                <w:lang w:val="en-US" w:eastAsia="ar-SA"/>
              </w:rPr>
              <w:t>possible IF</w:t>
            </w:r>
            <w:r>
              <w:rPr>
                <w:rFonts w:eastAsia="SimSun"/>
                <w:lang w:val="en-US" w:eastAsia="ar-SA"/>
              </w:rPr>
              <w:t>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2A1D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23/23 (100%)</w:t>
            </w:r>
          </w:p>
          <w:p w14:paraId="6CCA58CC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2/23 (9%)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8824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17/17 (100%)</w:t>
            </w:r>
          </w:p>
          <w:p w14:paraId="671C94A2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1/17 (6%)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F699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N.S.</w:t>
            </w:r>
          </w:p>
          <w:p w14:paraId="77C72D10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0.6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A4B7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15/28 (53%)</w:t>
            </w:r>
          </w:p>
          <w:p w14:paraId="5F73DB84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9/28 (32%)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4B63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15/24 (62%)</w:t>
            </w:r>
          </w:p>
          <w:p w14:paraId="318E1F82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9/24 (37%)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9286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0.7</w:t>
            </w:r>
          </w:p>
          <w:p w14:paraId="3810DF6B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0.9</w:t>
            </w:r>
          </w:p>
        </w:tc>
      </w:tr>
      <w:tr w:rsidR="00746FA3" w:rsidRPr="00480488" w14:paraId="0808EB8E" w14:textId="77777777" w:rsidTr="008F3B86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4CEE" w14:textId="77777777" w:rsidR="00746FA3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480488">
              <w:rPr>
                <w:rFonts w:eastAsia="SimSun"/>
                <w:b/>
                <w:lang w:val="en-US" w:eastAsia="ar-SA"/>
              </w:rPr>
              <w:t>Final Fungal Infections</w:t>
            </w:r>
          </w:p>
          <w:p w14:paraId="716C0A6B" w14:textId="77777777" w:rsidR="00746FA3" w:rsidRPr="00033E63" w:rsidRDefault="00746FA3" w:rsidP="008F3B86">
            <w:pPr>
              <w:suppressAutoHyphens/>
              <w:spacing w:line="480" w:lineRule="auto"/>
              <w:rPr>
                <w:rFonts w:eastAsia="SimSun"/>
                <w:b/>
                <w:sz w:val="22"/>
                <w:lang w:val="en-US" w:eastAsia="ar-SA"/>
              </w:rPr>
            </w:pPr>
            <w:r>
              <w:rPr>
                <w:rFonts w:eastAsia="SimSun"/>
                <w:b/>
                <w:sz w:val="22"/>
                <w:lang w:val="en-US" w:eastAsia="ar-SA"/>
              </w:rPr>
              <w:t>(</w:t>
            </w:r>
            <w:r w:rsidRPr="00033E63">
              <w:rPr>
                <w:rFonts w:eastAsia="SimSun"/>
                <w:b/>
                <w:sz w:val="22"/>
                <w:lang w:val="en-US" w:eastAsia="ar-SA"/>
              </w:rPr>
              <w:t>2008 EORTC revised criteria)</w:t>
            </w:r>
          </w:p>
          <w:p w14:paraId="58D8A168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i/>
                <w:lang w:val="en-US" w:eastAsia="ar-SA"/>
              </w:rPr>
            </w:pPr>
            <w:r w:rsidRPr="00480488">
              <w:rPr>
                <w:rFonts w:eastAsia="SimSun"/>
                <w:i/>
                <w:lang w:val="en-US" w:eastAsia="ar-SA"/>
              </w:rPr>
              <w:t xml:space="preserve">       Proven</w:t>
            </w:r>
          </w:p>
          <w:p w14:paraId="09B4FA69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i/>
                <w:lang w:val="en-US" w:eastAsia="ar-SA"/>
              </w:rPr>
            </w:pPr>
            <w:r w:rsidRPr="00480488">
              <w:rPr>
                <w:rFonts w:eastAsia="SimSun"/>
                <w:i/>
                <w:lang w:val="en-US" w:eastAsia="ar-SA"/>
              </w:rPr>
              <w:t xml:space="preserve">       Probable</w:t>
            </w:r>
          </w:p>
          <w:p w14:paraId="7EF749A2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i/>
                <w:lang w:val="en-US" w:eastAsia="ar-SA"/>
              </w:rPr>
            </w:pPr>
            <w:r w:rsidRPr="00480488">
              <w:rPr>
                <w:rFonts w:eastAsia="SimSun"/>
                <w:i/>
                <w:lang w:val="en-US" w:eastAsia="ar-SA"/>
              </w:rPr>
              <w:t xml:space="preserve">       Possible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D498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2/23 (9%)</w:t>
            </w:r>
          </w:p>
          <w:p w14:paraId="3978B817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</w:p>
          <w:p w14:paraId="673B2158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0</w:t>
            </w:r>
          </w:p>
          <w:p w14:paraId="627B28C0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1</w:t>
            </w:r>
          </w:p>
          <w:p w14:paraId="29D72A4A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strike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18DF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1/17 (6%)</w:t>
            </w:r>
          </w:p>
          <w:p w14:paraId="068D0180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</w:p>
          <w:p w14:paraId="6A7F40D9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0</w:t>
            </w:r>
          </w:p>
          <w:p w14:paraId="2EE7AB43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0</w:t>
            </w:r>
          </w:p>
          <w:p w14:paraId="08A1E86F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9B8D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0.6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5706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480488">
              <w:rPr>
                <w:rFonts w:eastAsia="SimSun"/>
                <w:b/>
                <w:lang w:val="en-US" w:eastAsia="ar-SA"/>
              </w:rPr>
              <w:t>9/28 (32%)</w:t>
            </w:r>
          </w:p>
          <w:p w14:paraId="4151631C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  <w:p w14:paraId="6A541285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480488">
              <w:rPr>
                <w:rFonts w:eastAsia="SimSun"/>
                <w:bCs/>
                <w:lang w:val="en-US" w:eastAsia="ar-SA"/>
              </w:rPr>
              <w:t>1</w:t>
            </w:r>
          </w:p>
          <w:p w14:paraId="365760FE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480488">
              <w:rPr>
                <w:rFonts w:eastAsia="SimSun"/>
                <w:bCs/>
                <w:lang w:val="en-US" w:eastAsia="ar-SA"/>
              </w:rPr>
              <w:t>2</w:t>
            </w:r>
          </w:p>
          <w:p w14:paraId="5130C099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480488">
              <w:rPr>
                <w:rFonts w:eastAsia="SimSun"/>
                <w:bCs/>
                <w:lang w:val="en-US" w:eastAsia="ar-SA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7CA1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480488">
              <w:rPr>
                <w:rFonts w:eastAsia="SimSun"/>
                <w:b/>
                <w:lang w:val="en-US" w:eastAsia="ar-SA"/>
              </w:rPr>
              <w:t>9/24 (37%)</w:t>
            </w:r>
          </w:p>
          <w:p w14:paraId="420F1E88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</w:p>
          <w:p w14:paraId="59130C6A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480488">
              <w:rPr>
                <w:rFonts w:eastAsia="SimSun"/>
                <w:bCs/>
                <w:lang w:val="en-US" w:eastAsia="ar-SA"/>
              </w:rPr>
              <w:t>1</w:t>
            </w:r>
          </w:p>
          <w:p w14:paraId="4AD02383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480488">
              <w:rPr>
                <w:rFonts w:eastAsia="SimSun"/>
                <w:bCs/>
                <w:lang w:val="en-US" w:eastAsia="ar-SA"/>
              </w:rPr>
              <w:t>5</w:t>
            </w:r>
          </w:p>
          <w:p w14:paraId="2DEF2CBC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480488">
              <w:rPr>
                <w:rFonts w:eastAsia="SimSun"/>
                <w:bCs/>
                <w:lang w:val="en-US"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40176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0.1</w:t>
            </w:r>
          </w:p>
        </w:tc>
      </w:tr>
      <w:tr w:rsidR="00746FA3" w:rsidRPr="00480488" w14:paraId="0ABE30C3" w14:textId="77777777" w:rsidTr="008F3B86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5856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480488">
              <w:rPr>
                <w:rFonts w:eastAsia="SimSun"/>
                <w:b/>
                <w:lang w:val="en-US" w:eastAsia="ar-SA"/>
              </w:rPr>
              <w:t xml:space="preserve">Site of Fungal Infections </w:t>
            </w:r>
          </w:p>
          <w:p w14:paraId="3AE6CC76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 xml:space="preserve">            CVC/Bacteremia     </w:t>
            </w:r>
          </w:p>
          <w:p w14:paraId="433E8FF4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 xml:space="preserve">             Lung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4940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</w:p>
          <w:p w14:paraId="7B77EC45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-</w:t>
            </w:r>
          </w:p>
          <w:p w14:paraId="42B012F8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1 (CT</w:t>
            </w:r>
            <w:r w:rsidRPr="00894813">
              <w:rPr>
                <w:rFonts w:eastAsia="SimSun"/>
                <w:vertAlign w:val="superscript"/>
                <w:lang w:val="en-US" w:eastAsia="ar-SA"/>
              </w:rPr>
              <w:t>§</w:t>
            </w:r>
            <w:r w:rsidRPr="00480488">
              <w:rPr>
                <w:rFonts w:eastAsia="SimSun"/>
                <w:lang w:val="en-US" w:eastAsia="ar-SA"/>
              </w:rPr>
              <w:t>+GM</w:t>
            </w:r>
            <w:r>
              <w:rPr>
                <w:rFonts w:eastAsia="SimSun"/>
                <w:lang w:val="en-US" w:eastAsia="ar-SA"/>
              </w:rPr>
              <w:t>°</w:t>
            </w:r>
            <w:r w:rsidRPr="00480488">
              <w:rPr>
                <w:rFonts w:eastAsia="SimSun"/>
                <w:lang w:val="en-US" w:eastAsia="ar-SA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49054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</w:p>
          <w:p w14:paraId="30B1D75C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-</w:t>
            </w:r>
          </w:p>
          <w:p w14:paraId="319FAD2E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7F7F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1768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color w:val="92D050"/>
                <w:lang w:val="en-US" w:eastAsia="ar-SA"/>
              </w:rPr>
            </w:pPr>
          </w:p>
          <w:p w14:paraId="2031DCAE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1 (</w:t>
            </w:r>
            <w:proofErr w:type="spellStart"/>
            <w:r w:rsidRPr="00480488">
              <w:rPr>
                <w:rFonts w:eastAsia="SimSun"/>
                <w:i/>
                <w:lang w:val="en-US" w:eastAsia="ar-SA"/>
              </w:rPr>
              <w:t>G.capitatus</w:t>
            </w:r>
            <w:proofErr w:type="spellEnd"/>
            <w:r w:rsidRPr="00480488">
              <w:rPr>
                <w:rFonts w:eastAsia="SimSun"/>
                <w:lang w:val="en-US" w:eastAsia="ar-SA"/>
              </w:rPr>
              <w:t>)</w:t>
            </w:r>
          </w:p>
          <w:p w14:paraId="33EBC844" w14:textId="77777777" w:rsidR="00746FA3" w:rsidRPr="00480488" w:rsidRDefault="00746FA3" w:rsidP="008F3B86">
            <w:pPr>
              <w:suppressAutoHyphens/>
              <w:spacing w:line="480" w:lineRule="auto"/>
              <w:rPr>
                <w:rFonts w:eastAsia="SimSun"/>
                <w:color w:val="92D050"/>
                <w:lang w:val="en-US" w:eastAsia="ar-SA"/>
              </w:rPr>
            </w:pPr>
            <w:r w:rsidRPr="00480488">
              <w:rPr>
                <w:rFonts w:eastAsia="SimSun"/>
                <w:lang w:val="en-US" w:eastAsia="ar-SA"/>
              </w:rPr>
              <w:t>2 (CT</w:t>
            </w:r>
            <w:r w:rsidRPr="00894813">
              <w:rPr>
                <w:rFonts w:eastAsia="SimSun"/>
                <w:vertAlign w:val="superscript"/>
                <w:lang w:val="en-US" w:eastAsia="ar-SA"/>
              </w:rPr>
              <w:t>§</w:t>
            </w:r>
            <w:r w:rsidRPr="00480488">
              <w:rPr>
                <w:rFonts w:eastAsia="SimSun"/>
                <w:lang w:val="en-US" w:eastAsia="ar-SA"/>
              </w:rPr>
              <w:t>+GM</w:t>
            </w:r>
            <w:r>
              <w:rPr>
                <w:rFonts w:eastAsia="SimSun"/>
                <w:lang w:val="en-US" w:eastAsia="ar-SA"/>
              </w:rPr>
              <w:t>°</w:t>
            </w:r>
            <w:r w:rsidRPr="00480488">
              <w:rPr>
                <w:rFonts w:eastAsia="SimSun"/>
                <w:lang w:val="en-US" w:eastAsia="ar-SA"/>
              </w:rPr>
              <w:t xml:space="preserve">) </w:t>
            </w:r>
            <w:r>
              <w:rPr>
                <w:rFonts w:eastAsia="SimSun"/>
                <w:lang w:val="en-US" w:eastAsia="ar-SA"/>
              </w:rPr>
              <w:t>(</w:t>
            </w:r>
            <w:r w:rsidRPr="00480488">
              <w:rPr>
                <w:rFonts w:eastAsia="SimSun"/>
                <w:lang w:val="en-US" w:eastAsia="ar-SA"/>
              </w:rPr>
              <w:t>7%)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B65C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Cs/>
                <w:color w:val="92D050"/>
                <w:lang w:val="en-US" w:eastAsia="ar-SA"/>
              </w:rPr>
            </w:pPr>
          </w:p>
          <w:p w14:paraId="6D56E992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Cs/>
                <w:lang w:val="en-US" w:eastAsia="ar-SA"/>
              </w:rPr>
            </w:pPr>
            <w:r w:rsidRPr="00480488">
              <w:rPr>
                <w:rFonts w:eastAsia="SimSun"/>
                <w:bCs/>
                <w:lang w:val="en-US" w:eastAsia="ar-SA"/>
              </w:rPr>
              <w:t>1 (Candidemia)</w:t>
            </w:r>
          </w:p>
          <w:p w14:paraId="3A4B7383" w14:textId="77777777" w:rsidR="00746FA3" w:rsidRPr="00480488" w:rsidRDefault="00746FA3" w:rsidP="008F3B86">
            <w:pPr>
              <w:suppressAutoHyphens/>
              <w:spacing w:line="480" w:lineRule="auto"/>
              <w:rPr>
                <w:rFonts w:eastAsia="SimSun"/>
                <w:bCs/>
                <w:color w:val="92D050"/>
                <w:lang w:val="en-US" w:eastAsia="ar-SA"/>
              </w:rPr>
            </w:pPr>
            <w:r w:rsidRPr="00480488">
              <w:rPr>
                <w:rFonts w:eastAsia="SimSun"/>
                <w:bCs/>
                <w:lang w:val="en-US" w:eastAsia="ar-SA"/>
              </w:rPr>
              <w:t>5</w:t>
            </w:r>
            <w:r>
              <w:rPr>
                <w:rFonts w:eastAsia="SimSun"/>
                <w:bCs/>
                <w:lang w:val="en-US" w:eastAsia="ar-SA"/>
              </w:rPr>
              <w:t xml:space="preserve"> </w:t>
            </w:r>
            <w:r w:rsidRPr="00480488">
              <w:rPr>
                <w:rFonts w:eastAsia="SimSun"/>
                <w:bCs/>
                <w:lang w:val="en-US" w:eastAsia="ar-SA"/>
              </w:rPr>
              <w:t>(CT</w:t>
            </w:r>
            <w:r w:rsidRPr="00894813">
              <w:rPr>
                <w:rFonts w:eastAsia="SimSun"/>
                <w:vertAlign w:val="superscript"/>
                <w:lang w:val="en-US" w:eastAsia="ar-SA"/>
              </w:rPr>
              <w:t>§</w:t>
            </w:r>
            <w:r w:rsidRPr="00480488">
              <w:rPr>
                <w:rFonts w:eastAsia="SimSun"/>
                <w:bCs/>
                <w:lang w:val="en-US" w:eastAsia="ar-SA"/>
              </w:rPr>
              <w:t>+GM</w:t>
            </w:r>
            <w:r>
              <w:rPr>
                <w:rFonts w:eastAsia="SimSun"/>
                <w:bCs/>
                <w:lang w:val="en-US" w:eastAsia="ar-SA"/>
              </w:rPr>
              <w:t>°</w:t>
            </w:r>
            <w:r w:rsidRPr="00480488">
              <w:rPr>
                <w:rFonts w:eastAsia="SimSun"/>
                <w:bCs/>
                <w:lang w:val="en-US" w:eastAsia="ar-SA"/>
              </w:rPr>
              <w:t xml:space="preserve">) </w:t>
            </w:r>
            <w:r>
              <w:rPr>
                <w:rFonts w:eastAsia="SimSun"/>
                <w:bCs/>
                <w:lang w:val="en-US" w:eastAsia="ar-SA"/>
              </w:rPr>
              <w:t>(</w:t>
            </w:r>
            <w:r w:rsidRPr="00480488">
              <w:rPr>
                <w:rFonts w:eastAsia="SimSun"/>
                <w:bCs/>
                <w:lang w:val="en-US" w:eastAsia="ar-SA"/>
              </w:rPr>
              <w:t>20%)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2A99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lang w:val="en-US" w:eastAsia="ar-SA"/>
              </w:rPr>
            </w:pPr>
          </w:p>
        </w:tc>
      </w:tr>
      <w:tr w:rsidR="00746FA3" w:rsidRPr="00480488" w14:paraId="543973F2" w14:textId="77777777" w:rsidTr="008F3B86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6203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lang w:val="en-US" w:eastAsia="ar-SA"/>
              </w:rPr>
            </w:pPr>
            <w:r w:rsidRPr="00480488">
              <w:rPr>
                <w:rFonts w:eastAsia="SimSun"/>
                <w:b/>
                <w:lang w:val="en-US" w:eastAsia="ar-SA"/>
              </w:rPr>
              <w:t xml:space="preserve">Use of antifungal therapy  </w:t>
            </w:r>
            <w:r>
              <w:rPr>
                <w:rFonts w:eastAsia="SimSun"/>
                <w:b/>
                <w:lang w:val="en-US" w:eastAsia="ar-SA"/>
              </w:rPr>
              <w:t>in</w:t>
            </w:r>
          </w:p>
          <w:p w14:paraId="5BF9D744" w14:textId="77777777" w:rsidR="00746FA3" w:rsidRPr="00602414" w:rsidRDefault="00746FA3" w:rsidP="008F3B86">
            <w:pPr>
              <w:suppressAutoHyphens/>
              <w:spacing w:line="480" w:lineRule="auto"/>
              <w:rPr>
                <w:rFonts w:eastAsia="SimSun"/>
                <w:b/>
                <w:lang w:val="en-US" w:eastAsia="ar-SA"/>
              </w:rPr>
            </w:pPr>
            <w:r w:rsidRPr="00602414">
              <w:rPr>
                <w:rFonts w:eastAsia="SimSun"/>
                <w:b/>
                <w:lang w:val="en-US" w:eastAsia="ar-SA"/>
              </w:rPr>
              <w:lastRenderedPageBreak/>
              <w:t>patients without proven, probable,  and possible IF</w:t>
            </w:r>
            <w:r>
              <w:rPr>
                <w:rFonts w:eastAsia="SimSun"/>
                <w:b/>
                <w:lang w:val="en-US" w:eastAsia="ar-SA"/>
              </w:rPr>
              <w:t>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452A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lastRenderedPageBreak/>
              <w:t xml:space="preserve">21/23 (91%)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2097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16/17 (94%)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33DF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0.7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C4F4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6/28 (21%)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C7C4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6/24 (25%)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7F3F" w14:textId="77777777" w:rsidR="00746FA3" w:rsidRPr="00480488" w:rsidRDefault="00746FA3" w:rsidP="008F3B86">
            <w:pPr>
              <w:suppressAutoHyphens/>
              <w:spacing w:line="480" w:lineRule="auto"/>
              <w:jc w:val="both"/>
              <w:rPr>
                <w:rFonts w:eastAsia="SimSun"/>
                <w:b/>
                <w:bCs/>
                <w:lang w:val="en-US" w:eastAsia="ar-SA"/>
              </w:rPr>
            </w:pPr>
            <w:r w:rsidRPr="00480488">
              <w:rPr>
                <w:rFonts w:eastAsia="SimSun"/>
                <w:b/>
                <w:bCs/>
                <w:lang w:val="en-US" w:eastAsia="ar-SA"/>
              </w:rPr>
              <w:t>0.9</w:t>
            </w:r>
          </w:p>
        </w:tc>
      </w:tr>
      <w:tr w:rsidR="00746FA3" w:rsidRPr="00480488" w14:paraId="7410A41A" w14:textId="77777777" w:rsidTr="008F3B86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DF82" w14:textId="77777777" w:rsidR="00746FA3" w:rsidRDefault="00746FA3" w:rsidP="008F3B86">
            <w:pPr>
              <w:spacing w:line="480" w:lineRule="auto"/>
              <w:jc w:val="both"/>
              <w:rPr>
                <w:b/>
                <w:bCs/>
                <w:lang w:val="en-US"/>
              </w:rPr>
            </w:pPr>
            <w:r w:rsidRPr="00480488">
              <w:rPr>
                <w:b/>
                <w:bCs/>
                <w:lang w:val="en-US"/>
              </w:rPr>
              <w:t xml:space="preserve">Overall mortality </w:t>
            </w:r>
          </w:p>
          <w:p w14:paraId="1D885AD7" w14:textId="77777777" w:rsidR="00746FA3" w:rsidRPr="00480488" w:rsidRDefault="00746FA3" w:rsidP="008F3B86">
            <w:pPr>
              <w:spacing w:line="480" w:lineRule="auto"/>
              <w:jc w:val="both"/>
              <w:rPr>
                <w:b/>
                <w:bCs/>
                <w:lang w:val="en-US"/>
              </w:rPr>
            </w:pPr>
            <w:r w:rsidRPr="00480488">
              <w:rPr>
                <w:b/>
                <w:bCs/>
                <w:lang w:val="en-US"/>
              </w:rPr>
              <w:t>(per protocol)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B111" w14:textId="77777777" w:rsidR="00746FA3" w:rsidRPr="00480488" w:rsidRDefault="00746FA3" w:rsidP="008F3B86">
            <w:pPr>
              <w:spacing w:line="480" w:lineRule="auto"/>
              <w:jc w:val="both"/>
              <w:rPr>
                <w:b/>
                <w:bCs/>
                <w:lang w:val="en-US"/>
              </w:rPr>
            </w:pPr>
            <w:r w:rsidRPr="00480488">
              <w:rPr>
                <w:b/>
                <w:bCs/>
                <w:lang w:val="en-US"/>
              </w:rPr>
              <w:t>3/23 (12%)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28D2E" w14:textId="77777777" w:rsidR="00746FA3" w:rsidRPr="00480488" w:rsidRDefault="00746FA3" w:rsidP="008F3B86">
            <w:pPr>
              <w:spacing w:line="480" w:lineRule="auto"/>
              <w:jc w:val="both"/>
              <w:rPr>
                <w:b/>
                <w:bCs/>
                <w:lang w:val="en-US"/>
              </w:rPr>
            </w:pPr>
            <w:r w:rsidRPr="00480488">
              <w:rPr>
                <w:b/>
                <w:bCs/>
                <w:lang w:val="en-US"/>
              </w:rPr>
              <w:t>4/17 (23%)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D36F" w14:textId="77777777" w:rsidR="00746FA3" w:rsidRPr="00480488" w:rsidRDefault="00746FA3" w:rsidP="008F3B86">
            <w:pPr>
              <w:spacing w:line="480" w:lineRule="auto"/>
              <w:jc w:val="both"/>
              <w:rPr>
                <w:b/>
                <w:bCs/>
                <w:lang w:val="en-US"/>
              </w:rPr>
            </w:pPr>
            <w:r w:rsidRPr="00480488">
              <w:rPr>
                <w:b/>
                <w:bCs/>
                <w:lang w:val="en-US"/>
              </w:rPr>
              <w:t>0.3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2C3B" w14:textId="77777777" w:rsidR="00746FA3" w:rsidRPr="00480488" w:rsidRDefault="00746FA3" w:rsidP="008F3B86">
            <w:pPr>
              <w:spacing w:line="480" w:lineRule="auto"/>
              <w:jc w:val="both"/>
              <w:rPr>
                <w:b/>
                <w:bCs/>
                <w:lang w:val="en-US"/>
              </w:rPr>
            </w:pPr>
            <w:r w:rsidRPr="00480488">
              <w:rPr>
                <w:b/>
                <w:bCs/>
                <w:lang w:val="en-US"/>
              </w:rPr>
              <w:t>2/28 (7%)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7A447" w14:textId="77777777" w:rsidR="00746FA3" w:rsidRPr="00480488" w:rsidRDefault="00746FA3" w:rsidP="008F3B86">
            <w:pPr>
              <w:spacing w:line="480" w:lineRule="auto"/>
              <w:jc w:val="both"/>
              <w:rPr>
                <w:b/>
                <w:bCs/>
                <w:lang w:val="en-US"/>
              </w:rPr>
            </w:pPr>
            <w:r w:rsidRPr="00480488">
              <w:rPr>
                <w:b/>
                <w:bCs/>
                <w:lang w:val="en-US"/>
              </w:rPr>
              <w:t>1/24 (4%)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379E" w14:textId="77777777" w:rsidR="00746FA3" w:rsidRPr="00480488" w:rsidRDefault="00746FA3" w:rsidP="008F3B86">
            <w:pPr>
              <w:spacing w:line="480" w:lineRule="auto"/>
              <w:jc w:val="both"/>
              <w:rPr>
                <w:b/>
                <w:bCs/>
                <w:lang w:val="en-US"/>
              </w:rPr>
            </w:pPr>
            <w:r w:rsidRPr="00480488">
              <w:rPr>
                <w:b/>
                <w:bCs/>
                <w:lang w:val="en-US"/>
              </w:rPr>
              <w:t>0.5</w:t>
            </w:r>
          </w:p>
        </w:tc>
      </w:tr>
    </w:tbl>
    <w:p w14:paraId="3D747574" w14:textId="77777777" w:rsidR="008C2000" w:rsidRPr="00882C09" w:rsidRDefault="008C2000" w:rsidP="008C2000">
      <w:pPr>
        <w:spacing w:line="480" w:lineRule="auto"/>
        <w:jc w:val="both"/>
        <w:rPr>
          <w:rFonts w:eastAsia="Times New Roman"/>
          <w:lang w:val="en-US"/>
        </w:rPr>
      </w:pPr>
      <w:r w:rsidRPr="00882C09">
        <w:rPr>
          <w:rFonts w:eastAsia="Times New Roman"/>
          <w:b/>
          <w:lang w:val="en-US"/>
        </w:rPr>
        <w:t xml:space="preserve">* </w:t>
      </w:r>
      <w:r w:rsidRPr="00882C09">
        <w:rPr>
          <w:rFonts w:eastAsia="Times New Roman"/>
          <w:lang w:val="en-US"/>
        </w:rPr>
        <w:t>POSA: posaconazole prophylaxis</w:t>
      </w:r>
    </w:p>
    <w:p w14:paraId="37CAAE4B" w14:textId="77777777" w:rsidR="008C2000" w:rsidRPr="00882C09" w:rsidRDefault="008C2000" w:rsidP="008C2000">
      <w:pPr>
        <w:spacing w:line="480" w:lineRule="auto"/>
        <w:jc w:val="both"/>
        <w:rPr>
          <w:rFonts w:eastAsia="Times New Roman"/>
          <w:lang w:val="en-US"/>
        </w:rPr>
      </w:pPr>
      <w:r w:rsidRPr="00882C09">
        <w:rPr>
          <w:rFonts w:eastAsia="Times New Roman"/>
          <w:vertAlign w:val="superscript"/>
          <w:lang w:val="en-US"/>
        </w:rPr>
        <w:t>§</w:t>
      </w:r>
      <w:r w:rsidRPr="00882C09">
        <w:rPr>
          <w:rFonts w:eastAsia="Times New Roman"/>
          <w:lang w:val="en-US"/>
        </w:rPr>
        <w:t xml:space="preserve"> C</w:t>
      </w:r>
      <w:r>
        <w:rPr>
          <w:rFonts w:eastAsia="Times New Roman"/>
          <w:lang w:val="en-US"/>
        </w:rPr>
        <w:t>T</w:t>
      </w:r>
      <w:r w:rsidRPr="00882C09">
        <w:rPr>
          <w:rFonts w:eastAsia="Times New Roman"/>
          <w:lang w:val="en-US"/>
        </w:rPr>
        <w:t>: positive CT scan</w:t>
      </w:r>
    </w:p>
    <w:p w14:paraId="758D5433" w14:textId="77777777" w:rsidR="008C2000" w:rsidRPr="00480488" w:rsidRDefault="008C2000" w:rsidP="008C2000">
      <w:pPr>
        <w:spacing w:line="480" w:lineRule="auto"/>
        <w:jc w:val="both"/>
        <w:rPr>
          <w:lang w:val="en-US"/>
        </w:rPr>
      </w:pPr>
      <w:r w:rsidRPr="00882C09">
        <w:rPr>
          <w:rFonts w:eastAsia="Times New Roman"/>
          <w:lang w:val="en-US"/>
        </w:rPr>
        <w:t xml:space="preserve">° GM: positive </w:t>
      </w:r>
      <w:proofErr w:type="spellStart"/>
      <w:r w:rsidRPr="00882C09">
        <w:rPr>
          <w:rFonts w:eastAsia="Times New Roman"/>
          <w:lang w:val="en-US"/>
        </w:rPr>
        <w:t>galattomannan</w:t>
      </w:r>
      <w:proofErr w:type="spellEnd"/>
      <w:r w:rsidRPr="00882C09">
        <w:rPr>
          <w:rFonts w:eastAsia="Times New Roman"/>
          <w:lang w:val="en-US"/>
        </w:rPr>
        <w:t xml:space="preserve"> test</w:t>
      </w:r>
      <w:r>
        <w:rPr>
          <w:rFonts w:eastAsia="Times New Roman"/>
          <w:lang w:val="en-US"/>
        </w:rPr>
        <w:t xml:space="preserve"> </w:t>
      </w:r>
      <w:r>
        <w:rPr>
          <w:lang w:val="en-US"/>
        </w:rPr>
        <w:t xml:space="preserve">(a </w:t>
      </w:r>
      <w:r w:rsidRPr="003E52DB">
        <w:rPr>
          <w:lang w:val="en-US"/>
        </w:rPr>
        <w:t>single value &gt;0.5 will be considered positive. Two consecutive samples (in two different days) equal to 0.5 are required for positivity</w:t>
      </w:r>
      <w:r>
        <w:rPr>
          <w:lang w:val="en-US"/>
        </w:rPr>
        <w:t>)</w:t>
      </w:r>
    </w:p>
    <w:p w14:paraId="49E42A61" w14:textId="77777777" w:rsidR="00587B7E" w:rsidRDefault="00587B7E">
      <w:pPr>
        <w:spacing w:after="160" w:line="259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br w:type="page"/>
      </w:r>
    </w:p>
    <w:p w14:paraId="513A9CD6" w14:textId="77777777" w:rsidR="00587B7E" w:rsidRPr="008258BB" w:rsidRDefault="00587B7E" w:rsidP="00587B7E">
      <w:pPr>
        <w:autoSpaceDE w:val="0"/>
        <w:autoSpaceDN w:val="0"/>
        <w:adjustRightInd w:val="0"/>
        <w:spacing w:after="120" w:line="360" w:lineRule="auto"/>
        <w:rPr>
          <w:rFonts w:eastAsia="TimesNewRoman"/>
          <w:b/>
          <w:sz w:val="28"/>
          <w:lang w:val="en-US"/>
        </w:rPr>
      </w:pPr>
      <w:r w:rsidRPr="00117534">
        <w:rPr>
          <w:rFonts w:eastAsia="TimesNewRoman"/>
          <w:b/>
          <w:sz w:val="32"/>
          <w:u w:val="single"/>
          <w:lang w:val="en-US"/>
        </w:rPr>
        <w:lastRenderedPageBreak/>
        <w:t>Annex 1</w:t>
      </w:r>
      <w:r>
        <w:rPr>
          <w:rFonts w:eastAsia="TimesNewRoman"/>
          <w:b/>
          <w:sz w:val="28"/>
          <w:lang w:val="en-US"/>
        </w:rPr>
        <w:t>: Study protocol</w:t>
      </w:r>
    </w:p>
    <w:p w14:paraId="509F902A" w14:textId="77777777" w:rsidR="00587B7E" w:rsidRPr="00416FDB" w:rsidRDefault="00587B7E" w:rsidP="00587B7E">
      <w:pPr>
        <w:autoSpaceDE w:val="0"/>
        <w:autoSpaceDN w:val="0"/>
        <w:adjustRightInd w:val="0"/>
        <w:spacing w:after="120" w:line="360" w:lineRule="auto"/>
        <w:ind w:left="708"/>
        <w:rPr>
          <w:rFonts w:eastAsia="TimesNewRoman"/>
          <w:sz w:val="28"/>
          <w:lang w:val="en-US"/>
        </w:rPr>
      </w:pPr>
      <w:r w:rsidRPr="00416FDB">
        <w:rPr>
          <w:rFonts w:eastAsia="TimesNewRoman"/>
          <w:sz w:val="28"/>
          <w:lang w:val="en-US"/>
        </w:rPr>
        <w:t>A</w:t>
      </w:r>
      <w:r>
        <w:rPr>
          <w:rFonts w:eastAsia="TimesNewRoman"/>
          <w:sz w:val="28"/>
          <w:lang w:val="en-US"/>
        </w:rPr>
        <w:t>nnex</w:t>
      </w:r>
      <w:r w:rsidRPr="00416FDB">
        <w:rPr>
          <w:rFonts w:eastAsia="TimesNewRoman"/>
          <w:sz w:val="28"/>
          <w:lang w:val="en-US"/>
        </w:rPr>
        <w:t xml:space="preserve"> 1: Flow chart</w:t>
      </w:r>
    </w:p>
    <w:p w14:paraId="146A6D9B" w14:textId="77777777" w:rsidR="00587B7E" w:rsidRPr="00416FDB" w:rsidRDefault="00587B7E" w:rsidP="00587B7E">
      <w:pPr>
        <w:autoSpaceDE w:val="0"/>
        <w:autoSpaceDN w:val="0"/>
        <w:adjustRightInd w:val="0"/>
        <w:spacing w:after="120" w:line="360" w:lineRule="auto"/>
        <w:ind w:left="708"/>
        <w:rPr>
          <w:rFonts w:eastAsia="TimesNewRoman"/>
          <w:sz w:val="28"/>
          <w:lang w:val="en-US"/>
        </w:rPr>
      </w:pPr>
      <w:r w:rsidRPr="00416FDB">
        <w:rPr>
          <w:rFonts w:eastAsia="TimesNewRoman"/>
          <w:sz w:val="28"/>
          <w:lang w:val="en-US"/>
        </w:rPr>
        <w:t>A</w:t>
      </w:r>
      <w:r>
        <w:rPr>
          <w:rFonts w:eastAsia="TimesNewRoman"/>
          <w:sz w:val="28"/>
          <w:lang w:val="en-US"/>
        </w:rPr>
        <w:t>nnex 2</w:t>
      </w:r>
      <w:r w:rsidRPr="00416FDB">
        <w:rPr>
          <w:rFonts w:eastAsia="TimesNewRoman"/>
          <w:sz w:val="28"/>
          <w:lang w:val="en-US"/>
        </w:rPr>
        <w:t>: Definition of Standardized work-up</w:t>
      </w:r>
    </w:p>
    <w:p w14:paraId="51FB9EB0" w14:textId="77777777" w:rsidR="00587B7E" w:rsidRDefault="00587B7E" w:rsidP="00587B7E">
      <w:pPr>
        <w:autoSpaceDE w:val="0"/>
        <w:autoSpaceDN w:val="0"/>
        <w:adjustRightInd w:val="0"/>
        <w:spacing w:after="120" w:line="360" w:lineRule="auto"/>
        <w:ind w:left="708"/>
        <w:rPr>
          <w:rFonts w:eastAsia="TimesNewRoman"/>
          <w:sz w:val="28"/>
          <w:lang w:val="en-US"/>
        </w:rPr>
      </w:pPr>
      <w:r w:rsidRPr="0074015A">
        <w:rPr>
          <w:rFonts w:eastAsia="TimesNewRoman"/>
          <w:sz w:val="28"/>
          <w:lang w:val="en-US"/>
        </w:rPr>
        <w:t>A</w:t>
      </w:r>
      <w:r>
        <w:rPr>
          <w:rFonts w:eastAsia="TimesNewRoman"/>
          <w:sz w:val="28"/>
          <w:lang w:val="en-US"/>
        </w:rPr>
        <w:t>nne</w:t>
      </w:r>
      <w:r w:rsidRPr="0074015A">
        <w:rPr>
          <w:rFonts w:eastAsia="TimesNewRoman"/>
          <w:sz w:val="28"/>
          <w:lang w:val="en-US"/>
        </w:rPr>
        <w:t>x 3: Definition of patients FN+1</w:t>
      </w:r>
    </w:p>
    <w:p w14:paraId="3D039570" w14:textId="77777777" w:rsidR="00587B7E" w:rsidRDefault="00587B7E" w:rsidP="00587B7E">
      <w:pPr>
        <w:autoSpaceDE w:val="0"/>
        <w:autoSpaceDN w:val="0"/>
        <w:adjustRightInd w:val="0"/>
        <w:spacing w:after="120" w:line="360" w:lineRule="auto"/>
        <w:ind w:left="708"/>
        <w:rPr>
          <w:rFonts w:eastAsia="TimesNewRoman"/>
          <w:sz w:val="28"/>
          <w:lang w:val="en-US"/>
        </w:rPr>
      </w:pPr>
      <w:r>
        <w:rPr>
          <w:rFonts w:eastAsia="TimesNewRoman"/>
          <w:sz w:val="28"/>
          <w:lang w:val="en-US"/>
        </w:rPr>
        <w:t xml:space="preserve">Annex 4: GIMEMA </w:t>
      </w:r>
      <w:proofErr w:type="spellStart"/>
      <w:r>
        <w:rPr>
          <w:rFonts w:eastAsia="TimesNewRoman"/>
          <w:sz w:val="28"/>
          <w:lang w:val="en-US"/>
        </w:rPr>
        <w:t>Centres</w:t>
      </w:r>
      <w:proofErr w:type="spellEnd"/>
      <w:r>
        <w:rPr>
          <w:rFonts w:eastAsia="TimesNewRoman"/>
          <w:sz w:val="28"/>
          <w:lang w:val="en-US"/>
        </w:rPr>
        <w:t xml:space="preserve"> which already agree with the study</w:t>
      </w:r>
    </w:p>
    <w:p w14:paraId="4D88B8D0" w14:textId="77777777" w:rsidR="00587B7E" w:rsidRDefault="00587B7E" w:rsidP="00587B7E">
      <w:pPr>
        <w:autoSpaceDE w:val="0"/>
        <w:autoSpaceDN w:val="0"/>
        <w:adjustRightInd w:val="0"/>
        <w:spacing w:after="120" w:line="360" w:lineRule="auto"/>
        <w:ind w:left="708"/>
        <w:rPr>
          <w:rFonts w:eastAsia="TimesNewRoman"/>
          <w:sz w:val="28"/>
          <w:lang w:val="en-US"/>
        </w:rPr>
      </w:pPr>
    </w:p>
    <w:p w14:paraId="1126D636" w14:textId="77777777" w:rsidR="00587B7E" w:rsidRPr="00FB7C11" w:rsidRDefault="00587B7E" w:rsidP="00587B7E">
      <w:pPr>
        <w:autoSpaceDE w:val="0"/>
        <w:autoSpaceDN w:val="0"/>
        <w:adjustRightInd w:val="0"/>
        <w:spacing w:after="120" w:line="360" w:lineRule="auto"/>
        <w:rPr>
          <w:rFonts w:eastAsia="TimesNewRoman"/>
          <w:b/>
          <w:sz w:val="28"/>
          <w:lang w:val="en-US"/>
        </w:rPr>
      </w:pPr>
    </w:p>
    <w:p w14:paraId="19F49682" w14:textId="77777777" w:rsidR="00587B7E" w:rsidRPr="00FB7C11" w:rsidRDefault="00587B7E" w:rsidP="00587B7E">
      <w:pPr>
        <w:autoSpaceDE w:val="0"/>
        <w:autoSpaceDN w:val="0"/>
        <w:adjustRightInd w:val="0"/>
        <w:spacing w:after="120" w:line="360" w:lineRule="auto"/>
        <w:rPr>
          <w:rFonts w:eastAsia="TimesNewRoman"/>
          <w:b/>
          <w:sz w:val="28"/>
          <w:lang w:val="en-US"/>
        </w:rPr>
      </w:pPr>
    </w:p>
    <w:p w14:paraId="573EB83D" w14:textId="77777777" w:rsidR="00587B7E" w:rsidRPr="00FB7C11" w:rsidRDefault="00587B7E" w:rsidP="00587B7E">
      <w:pPr>
        <w:autoSpaceDE w:val="0"/>
        <w:autoSpaceDN w:val="0"/>
        <w:adjustRightInd w:val="0"/>
        <w:spacing w:after="120" w:line="360" w:lineRule="auto"/>
        <w:rPr>
          <w:rFonts w:eastAsia="TimesNewRoman"/>
          <w:b/>
          <w:sz w:val="28"/>
          <w:lang w:val="en-US"/>
        </w:rPr>
      </w:pPr>
    </w:p>
    <w:p w14:paraId="1C2EF326" w14:textId="77777777" w:rsidR="00587B7E" w:rsidRPr="00FB7C11" w:rsidRDefault="00587B7E" w:rsidP="00587B7E">
      <w:pPr>
        <w:autoSpaceDE w:val="0"/>
        <w:autoSpaceDN w:val="0"/>
        <w:adjustRightInd w:val="0"/>
        <w:spacing w:after="120" w:line="360" w:lineRule="auto"/>
        <w:rPr>
          <w:rFonts w:eastAsia="TimesNewRoman"/>
          <w:b/>
          <w:sz w:val="28"/>
          <w:lang w:val="en-US"/>
        </w:rPr>
      </w:pPr>
    </w:p>
    <w:p w14:paraId="5032BD5D" w14:textId="77777777" w:rsidR="00587B7E" w:rsidRDefault="00587B7E" w:rsidP="00587B7E">
      <w:pPr>
        <w:autoSpaceDE w:val="0"/>
        <w:autoSpaceDN w:val="0"/>
        <w:adjustRightInd w:val="0"/>
        <w:spacing w:after="120" w:line="360" w:lineRule="auto"/>
        <w:rPr>
          <w:rFonts w:eastAsia="TimesNewRoman"/>
          <w:b/>
          <w:sz w:val="28"/>
          <w:lang w:val="en-US"/>
        </w:rPr>
      </w:pPr>
    </w:p>
    <w:p w14:paraId="45977A57" w14:textId="77777777" w:rsidR="00587B7E" w:rsidRDefault="00587B7E" w:rsidP="00587B7E">
      <w:pPr>
        <w:autoSpaceDE w:val="0"/>
        <w:autoSpaceDN w:val="0"/>
        <w:adjustRightInd w:val="0"/>
        <w:spacing w:after="120" w:line="360" w:lineRule="auto"/>
        <w:rPr>
          <w:rFonts w:eastAsia="TimesNewRoman"/>
          <w:b/>
          <w:sz w:val="28"/>
          <w:lang w:val="en-US"/>
        </w:rPr>
      </w:pPr>
    </w:p>
    <w:p w14:paraId="5F3D487A" w14:textId="77777777" w:rsidR="00587B7E" w:rsidRDefault="00587B7E" w:rsidP="00587B7E">
      <w:pPr>
        <w:autoSpaceDE w:val="0"/>
        <w:autoSpaceDN w:val="0"/>
        <w:adjustRightInd w:val="0"/>
        <w:spacing w:after="120" w:line="360" w:lineRule="auto"/>
        <w:rPr>
          <w:rFonts w:eastAsia="TimesNewRoman"/>
          <w:b/>
          <w:sz w:val="28"/>
          <w:lang w:val="en-US"/>
        </w:rPr>
      </w:pPr>
    </w:p>
    <w:p w14:paraId="4D12473D" w14:textId="77777777" w:rsidR="00587B7E" w:rsidRPr="00FB7C11" w:rsidRDefault="00587B7E" w:rsidP="00587B7E">
      <w:pPr>
        <w:autoSpaceDE w:val="0"/>
        <w:autoSpaceDN w:val="0"/>
        <w:adjustRightInd w:val="0"/>
        <w:spacing w:after="120" w:line="360" w:lineRule="auto"/>
        <w:rPr>
          <w:rFonts w:eastAsia="TimesNewRoman"/>
          <w:b/>
          <w:sz w:val="28"/>
          <w:lang w:val="en-US"/>
        </w:rPr>
      </w:pPr>
    </w:p>
    <w:p w14:paraId="5143BD9C" w14:textId="77777777" w:rsidR="00587B7E" w:rsidRDefault="00587B7E" w:rsidP="00587B7E">
      <w:pPr>
        <w:autoSpaceDE w:val="0"/>
        <w:autoSpaceDN w:val="0"/>
        <w:adjustRightInd w:val="0"/>
        <w:spacing w:after="120" w:line="360" w:lineRule="auto"/>
        <w:rPr>
          <w:rFonts w:eastAsia="TimesNewRoman"/>
          <w:b/>
          <w:sz w:val="32"/>
          <w:u w:val="single"/>
          <w:lang w:val="en-US"/>
        </w:rPr>
      </w:pPr>
    </w:p>
    <w:p w14:paraId="2ECDEA55" w14:textId="77777777" w:rsidR="00587B7E" w:rsidRDefault="00587B7E" w:rsidP="00587B7E">
      <w:pPr>
        <w:autoSpaceDE w:val="0"/>
        <w:autoSpaceDN w:val="0"/>
        <w:adjustRightInd w:val="0"/>
        <w:spacing w:after="120" w:line="360" w:lineRule="auto"/>
        <w:rPr>
          <w:rFonts w:eastAsia="TimesNewRoman"/>
          <w:b/>
          <w:sz w:val="32"/>
          <w:u w:val="single"/>
          <w:lang w:val="en-US"/>
        </w:rPr>
      </w:pPr>
    </w:p>
    <w:p w14:paraId="2CA37E7F" w14:textId="77777777" w:rsidR="00587B7E" w:rsidRPr="003C57C7" w:rsidRDefault="00587B7E" w:rsidP="00587B7E">
      <w:pPr>
        <w:autoSpaceDE w:val="0"/>
        <w:autoSpaceDN w:val="0"/>
        <w:adjustRightInd w:val="0"/>
        <w:spacing w:after="120" w:line="360" w:lineRule="auto"/>
        <w:rPr>
          <w:rFonts w:eastAsia="TimesNewRoman"/>
          <w:b/>
          <w:sz w:val="28"/>
          <w:lang w:val="en-US"/>
        </w:rPr>
      </w:pPr>
      <w:r w:rsidRPr="003C57C7">
        <w:rPr>
          <w:rFonts w:eastAsia="TimesNewRoman"/>
          <w:b/>
          <w:sz w:val="32"/>
          <w:u w:val="single"/>
          <w:lang w:val="en-US"/>
        </w:rPr>
        <w:lastRenderedPageBreak/>
        <w:t>Annex 2:</w:t>
      </w:r>
      <w:r w:rsidRPr="003C57C7">
        <w:rPr>
          <w:rFonts w:eastAsia="TimesNewRoman"/>
          <w:b/>
          <w:sz w:val="28"/>
          <w:lang w:val="en-US"/>
        </w:rPr>
        <w:t xml:space="preserve"> </w:t>
      </w:r>
    </w:p>
    <w:p w14:paraId="173889C8" w14:textId="77777777" w:rsidR="00587B7E" w:rsidRDefault="00587B7E" w:rsidP="00587B7E">
      <w:pPr>
        <w:autoSpaceDE w:val="0"/>
        <w:autoSpaceDN w:val="0"/>
        <w:adjustRightInd w:val="0"/>
        <w:spacing w:after="120" w:line="360" w:lineRule="auto"/>
        <w:rPr>
          <w:rFonts w:eastAsia="TimesNewRoman"/>
          <w:b/>
          <w:sz w:val="28"/>
          <w:lang w:val="en-US"/>
        </w:rPr>
      </w:pPr>
      <w:r>
        <w:rPr>
          <w:rFonts w:eastAsia="TimesNewRoman"/>
          <w:b/>
          <w:sz w:val="28"/>
          <w:lang w:val="en-US"/>
        </w:rPr>
        <w:t>Costs</w:t>
      </w:r>
    </w:p>
    <w:p w14:paraId="6F0A879C" w14:textId="77777777" w:rsidR="00587B7E" w:rsidRPr="005A4B1E" w:rsidRDefault="00587B7E" w:rsidP="00587B7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rPr>
          <w:rFonts w:ascii="Times New Roman" w:eastAsia="TimesNewRoman" w:hAnsi="Times New Roman"/>
          <w:b/>
          <w:sz w:val="28"/>
          <w:szCs w:val="24"/>
          <w:lang w:val="en-US"/>
        </w:rPr>
      </w:pPr>
      <w:r w:rsidRPr="005A4B1E">
        <w:rPr>
          <w:rFonts w:ascii="Times New Roman" w:eastAsia="TimesNewRoman" w:hAnsi="Times New Roman"/>
          <w:b/>
          <w:sz w:val="28"/>
          <w:szCs w:val="24"/>
          <w:u w:val="single"/>
          <w:lang w:val="en-US"/>
        </w:rPr>
        <w:t xml:space="preserve">Direct costs </w:t>
      </w:r>
      <w:r w:rsidRPr="005A4B1E">
        <w:rPr>
          <w:rFonts w:ascii="Times New Roman" w:eastAsia="TimesNewRoman" w:hAnsi="Times New Roman"/>
          <w:b/>
          <w:sz w:val="28"/>
          <w:szCs w:val="24"/>
          <w:lang w:val="en-US"/>
        </w:rPr>
        <w:t>(Study Protocol: 5.5)</w:t>
      </w:r>
    </w:p>
    <w:p w14:paraId="0201503B" w14:textId="77777777" w:rsidR="00587B7E" w:rsidRPr="005A4B1E" w:rsidRDefault="00587B7E" w:rsidP="00587B7E">
      <w:pPr>
        <w:autoSpaceDE w:val="0"/>
        <w:autoSpaceDN w:val="0"/>
        <w:adjustRightInd w:val="0"/>
        <w:spacing w:line="360" w:lineRule="auto"/>
        <w:rPr>
          <w:rFonts w:eastAsia="TimesNewRoman"/>
          <w:sz w:val="28"/>
          <w:lang w:val="en-US"/>
        </w:rPr>
      </w:pPr>
      <w:r w:rsidRPr="005A4B1E">
        <w:rPr>
          <w:rFonts w:eastAsia="TimesNewRoman"/>
          <w:sz w:val="28"/>
          <w:lang w:val="en-US"/>
        </w:rPr>
        <w:t xml:space="preserve">An exploratory assessment of resource utilization was conducted in both arms over the study period using National Health Service cost of drugs (assessed for a patient weighting 70 Kg) and diagnostic tools, estimated at February 2020 prices.    </w:t>
      </w:r>
    </w:p>
    <w:p w14:paraId="076F91EC" w14:textId="77777777" w:rsidR="00587B7E" w:rsidRDefault="00587B7E" w:rsidP="00587B7E">
      <w:pPr>
        <w:autoSpaceDE w:val="0"/>
        <w:autoSpaceDN w:val="0"/>
        <w:adjustRightInd w:val="0"/>
        <w:spacing w:line="360" w:lineRule="auto"/>
        <w:rPr>
          <w:rFonts w:eastAsia="TimesNewRoman"/>
          <w:sz w:val="28"/>
          <w:lang w:val="en-US"/>
        </w:rPr>
      </w:pPr>
      <w:r w:rsidRPr="005A4B1E">
        <w:rPr>
          <w:rFonts w:eastAsia="TimesNewRoman"/>
          <w:sz w:val="28"/>
          <w:lang w:val="en-US"/>
        </w:rPr>
        <w:t xml:space="preserve">Data were tabulated according to treatment group and were summarized by appropriate descriptive statistics. </w:t>
      </w:r>
    </w:p>
    <w:p w14:paraId="5E3DBDD6" w14:textId="77777777" w:rsidR="00587B7E" w:rsidRPr="005A4B1E" w:rsidRDefault="00587B7E" w:rsidP="00587B7E">
      <w:pPr>
        <w:autoSpaceDE w:val="0"/>
        <w:autoSpaceDN w:val="0"/>
        <w:adjustRightInd w:val="0"/>
        <w:spacing w:line="360" w:lineRule="auto"/>
        <w:rPr>
          <w:rFonts w:eastAsia="TimesNewRoman"/>
          <w:sz w:val="28"/>
          <w:lang w:val="en-US"/>
        </w:rPr>
      </w:pPr>
    </w:p>
    <w:tbl>
      <w:tblPr>
        <w:tblW w:w="573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4"/>
        <w:gridCol w:w="2268"/>
      </w:tblGrid>
      <w:tr w:rsidR="00587B7E" w:rsidRPr="006A36B4" w14:paraId="58A7ACE3" w14:textId="77777777" w:rsidTr="00F06E83">
        <w:trPr>
          <w:trHeight w:val="300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8A6EF" w14:textId="77777777" w:rsidR="00587B7E" w:rsidRPr="005A4B1E" w:rsidRDefault="00587B7E" w:rsidP="00F06E83">
            <w:pPr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b/>
                <w:sz w:val="28"/>
                <w:lang w:val="en-US"/>
              </w:rPr>
              <w:t>Diagnostics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8CE1B" w14:textId="77777777" w:rsidR="00587B7E" w:rsidRPr="005A4B1E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b/>
                <w:sz w:val="28"/>
                <w:lang w:val="en-US"/>
              </w:rPr>
              <w:t>Price per Unit (€)</w:t>
            </w:r>
          </w:p>
        </w:tc>
      </w:tr>
      <w:tr w:rsidR="00587B7E" w:rsidRPr="006A36B4" w14:paraId="6C3B272B" w14:textId="77777777" w:rsidTr="00F06E83">
        <w:trPr>
          <w:trHeight w:val="300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065EB" w14:textId="77777777" w:rsidR="00587B7E" w:rsidRPr="005A4B1E" w:rsidRDefault="00587B7E" w:rsidP="00F06E83">
            <w:pPr>
              <w:rPr>
                <w:rFonts w:eastAsia="TimesNewRoman"/>
                <w:sz w:val="28"/>
                <w:lang w:val="en-US"/>
              </w:rPr>
            </w:pPr>
            <w:r w:rsidRPr="005A4B1E">
              <w:rPr>
                <w:rFonts w:eastAsia="TimesNewRoman"/>
                <w:sz w:val="28"/>
                <w:lang w:val="en-US"/>
              </w:rPr>
              <w:t>Thorax CT scan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2BFF7" w14:textId="77777777" w:rsidR="00587B7E" w:rsidRPr="005A4B1E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A4B1E">
              <w:rPr>
                <w:rFonts w:eastAsia="TimesNewRoman"/>
                <w:sz w:val="28"/>
                <w:lang w:val="en-US"/>
              </w:rPr>
              <w:t>124</w:t>
            </w:r>
          </w:p>
        </w:tc>
      </w:tr>
      <w:tr w:rsidR="00587B7E" w:rsidRPr="006A36B4" w14:paraId="70123995" w14:textId="77777777" w:rsidTr="00F06E83">
        <w:trPr>
          <w:trHeight w:val="300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A7E8E" w14:textId="77777777" w:rsidR="00587B7E" w:rsidRPr="005A4B1E" w:rsidRDefault="00587B7E" w:rsidP="00F06E83">
            <w:pPr>
              <w:rPr>
                <w:rFonts w:eastAsia="TimesNewRoman"/>
                <w:sz w:val="28"/>
                <w:lang w:val="en-US"/>
              </w:rPr>
            </w:pPr>
            <w:r w:rsidRPr="005A4B1E">
              <w:rPr>
                <w:rFonts w:eastAsia="TimesNewRoman"/>
                <w:sz w:val="28"/>
                <w:lang w:val="en-US"/>
              </w:rPr>
              <w:t>Abdominal ultrasonography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5D0A6" w14:textId="77777777" w:rsidR="00587B7E" w:rsidRPr="005A4B1E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A4B1E">
              <w:rPr>
                <w:rFonts w:eastAsia="TimesNewRoman"/>
                <w:sz w:val="28"/>
                <w:lang w:val="en-US"/>
              </w:rPr>
              <w:t>60</w:t>
            </w:r>
          </w:p>
        </w:tc>
      </w:tr>
      <w:tr w:rsidR="00587B7E" w:rsidRPr="006A36B4" w14:paraId="50163962" w14:textId="77777777" w:rsidTr="00F06E83">
        <w:trPr>
          <w:trHeight w:val="300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7FBB3" w14:textId="77777777" w:rsidR="00587B7E" w:rsidRPr="005A4B1E" w:rsidRDefault="00587B7E" w:rsidP="00F06E83">
            <w:pPr>
              <w:rPr>
                <w:rFonts w:eastAsia="TimesNewRoman"/>
                <w:sz w:val="28"/>
                <w:lang w:val="en-US"/>
              </w:rPr>
            </w:pPr>
            <w:proofErr w:type="spellStart"/>
            <w:r w:rsidRPr="005A4B1E">
              <w:rPr>
                <w:rFonts w:eastAsia="TimesNewRoman"/>
                <w:sz w:val="28"/>
                <w:lang w:val="en-US"/>
              </w:rPr>
              <w:t>Galattomann</w:t>
            </w:r>
            <w:proofErr w:type="spellEnd"/>
            <w:r w:rsidRPr="005A4B1E">
              <w:rPr>
                <w:rFonts w:eastAsia="TimesNewRoman"/>
                <w:sz w:val="28"/>
                <w:lang w:val="en-US"/>
              </w:rPr>
              <w:t xml:space="preserve"> test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FAB2A" w14:textId="77777777" w:rsidR="00587B7E" w:rsidRPr="005A4B1E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A4B1E">
              <w:rPr>
                <w:rFonts w:eastAsia="TimesNewRoman"/>
                <w:sz w:val="28"/>
                <w:lang w:val="en-US"/>
              </w:rPr>
              <w:t>12</w:t>
            </w:r>
          </w:p>
        </w:tc>
      </w:tr>
      <w:tr w:rsidR="00587B7E" w:rsidRPr="006A36B4" w14:paraId="40CA4B3E" w14:textId="77777777" w:rsidTr="00F06E83">
        <w:trPr>
          <w:trHeight w:val="300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4373E" w14:textId="77777777" w:rsidR="00587B7E" w:rsidRPr="005A4B1E" w:rsidRDefault="00587B7E" w:rsidP="00F06E83">
            <w:pPr>
              <w:rPr>
                <w:rFonts w:eastAsia="TimesNewRoman"/>
                <w:sz w:val="28"/>
                <w:lang w:val="en-US"/>
              </w:rPr>
            </w:pPr>
            <w:r w:rsidRPr="005A4B1E">
              <w:rPr>
                <w:rFonts w:eastAsia="TimesNewRoman"/>
                <w:sz w:val="28"/>
                <w:lang w:val="en-US"/>
              </w:rPr>
              <w:t xml:space="preserve">Nasal swab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85323" w14:textId="77777777" w:rsidR="00587B7E" w:rsidRPr="005A4B1E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A4B1E">
              <w:rPr>
                <w:rFonts w:eastAsia="TimesNewRoman"/>
                <w:sz w:val="28"/>
                <w:lang w:val="en-US"/>
              </w:rPr>
              <w:t>7.50</w:t>
            </w:r>
          </w:p>
        </w:tc>
      </w:tr>
      <w:tr w:rsidR="00587B7E" w:rsidRPr="006A36B4" w14:paraId="28524902" w14:textId="77777777" w:rsidTr="00F06E83">
        <w:trPr>
          <w:trHeight w:val="300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56816" w14:textId="77777777" w:rsidR="00587B7E" w:rsidRPr="005A4B1E" w:rsidRDefault="00587B7E" w:rsidP="00F06E83">
            <w:pPr>
              <w:rPr>
                <w:rFonts w:eastAsia="TimesNewRoman"/>
                <w:sz w:val="28"/>
                <w:lang w:val="en-US"/>
              </w:rPr>
            </w:pPr>
            <w:r w:rsidRPr="005A4B1E">
              <w:rPr>
                <w:rFonts w:eastAsia="TimesNewRoman"/>
                <w:sz w:val="28"/>
                <w:lang w:val="en-US"/>
              </w:rPr>
              <w:t>Maxillary CT scan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6D04F" w14:textId="77777777" w:rsidR="00587B7E" w:rsidRPr="005A4B1E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A4B1E">
              <w:rPr>
                <w:rFonts w:eastAsia="TimesNewRoman"/>
                <w:sz w:val="28"/>
                <w:lang w:val="en-US"/>
              </w:rPr>
              <w:t>120</w:t>
            </w:r>
          </w:p>
        </w:tc>
      </w:tr>
    </w:tbl>
    <w:p w14:paraId="77C79130" w14:textId="77777777" w:rsidR="00587B7E" w:rsidRPr="003C57C7" w:rsidRDefault="00587B7E" w:rsidP="00587B7E">
      <w:pPr>
        <w:autoSpaceDE w:val="0"/>
        <w:autoSpaceDN w:val="0"/>
        <w:adjustRightInd w:val="0"/>
        <w:spacing w:after="120" w:line="360" w:lineRule="auto"/>
        <w:ind w:left="708"/>
        <w:rPr>
          <w:rFonts w:eastAsia="TimesNewRoman"/>
          <w:b/>
          <w:sz w:val="28"/>
          <w:lang w:val="en-US"/>
        </w:rPr>
      </w:pPr>
    </w:p>
    <w:p w14:paraId="3E19D8DF" w14:textId="77777777" w:rsidR="00587B7E" w:rsidRPr="003C57C7" w:rsidRDefault="00587B7E" w:rsidP="00587B7E">
      <w:pPr>
        <w:autoSpaceDE w:val="0"/>
        <w:autoSpaceDN w:val="0"/>
        <w:adjustRightInd w:val="0"/>
        <w:spacing w:after="120" w:line="360" w:lineRule="auto"/>
        <w:ind w:left="708"/>
        <w:rPr>
          <w:rFonts w:eastAsia="TimesNewRoman"/>
          <w:b/>
          <w:sz w:val="28"/>
          <w:lang w:val="en-US"/>
        </w:rPr>
      </w:pPr>
    </w:p>
    <w:tbl>
      <w:tblPr>
        <w:tblW w:w="1065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4"/>
        <w:gridCol w:w="1555"/>
        <w:gridCol w:w="1560"/>
        <w:gridCol w:w="1842"/>
        <w:gridCol w:w="1418"/>
        <w:gridCol w:w="1942"/>
      </w:tblGrid>
      <w:tr w:rsidR="00587B7E" w:rsidRPr="006A36B4" w14:paraId="5ED2791C" w14:textId="77777777" w:rsidTr="00F06E83">
        <w:trPr>
          <w:trHeight w:val="300"/>
        </w:trPr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1B55D" w14:textId="77777777" w:rsidR="00587B7E" w:rsidRPr="005416E0" w:rsidRDefault="00587B7E" w:rsidP="00F06E83">
            <w:pPr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b/>
                <w:sz w:val="28"/>
                <w:lang w:val="en-US"/>
              </w:rPr>
              <w:t>Drugs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755CC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b/>
                <w:sz w:val="28"/>
                <w:lang w:val="en-US"/>
              </w:rPr>
              <w:t>Price per Unit (€)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368F9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b/>
                <w:sz w:val="28"/>
                <w:lang w:val="en-US"/>
              </w:rPr>
              <w:t>Price "</w:t>
            </w:r>
            <w:proofErr w:type="spellStart"/>
            <w:r w:rsidRPr="005416E0">
              <w:rPr>
                <w:rFonts w:eastAsia="TimesNewRoman"/>
                <w:b/>
                <w:sz w:val="28"/>
                <w:lang w:val="en-US"/>
              </w:rPr>
              <w:t>ex factory</w:t>
            </w:r>
            <w:proofErr w:type="spellEnd"/>
            <w:r w:rsidRPr="005416E0">
              <w:rPr>
                <w:rFonts w:eastAsia="TimesNewRoman"/>
                <w:b/>
                <w:sz w:val="28"/>
                <w:lang w:val="en-US"/>
              </w:rPr>
              <w:t>"(€)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EF30C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b/>
                <w:sz w:val="28"/>
                <w:lang w:val="en-US"/>
              </w:rPr>
              <w:t>Formulation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EDDFE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b/>
                <w:sz w:val="28"/>
                <w:lang w:val="en-US"/>
              </w:rPr>
              <w:t>D</w:t>
            </w:r>
            <w:r>
              <w:rPr>
                <w:rFonts w:eastAsia="TimesNewRoman"/>
                <w:b/>
                <w:sz w:val="28"/>
                <w:lang w:val="en-US"/>
              </w:rPr>
              <w:t xml:space="preserve">ose </w:t>
            </w:r>
            <w:r w:rsidRPr="005416E0">
              <w:rPr>
                <w:rFonts w:eastAsia="TimesNewRoman"/>
                <w:b/>
                <w:sz w:val="28"/>
                <w:lang w:val="en-US"/>
              </w:rPr>
              <w:t xml:space="preserve">per </w:t>
            </w:r>
            <w:r>
              <w:rPr>
                <w:rFonts w:eastAsia="TimesNewRoman"/>
                <w:b/>
                <w:sz w:val="28"/>
                <w:lang w:val="en-US"/>
              </w:rPr>
              <w:t>Unit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70975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>
              <w:rPr>
                <w:rFonts w:eastAsia="TimesNewRoman"/>
                <w:b/>
                <w:sz w:val="28"/>
                <w:lang w:val="en-US"/>
              </w:rPr>
              <w:t>D</w:t>
            </w:r>
            <w:r w:rsidRPr="005416E0">
              <w:rPr>
                <w:rFonts w:eastAsia="TimesNewRoman"/>
                <w:b/>
                <w:sz w:val="28"/>
                <w:lang w:val="en-US"/>
              </w:rPr>
              <w:t>aily cost/70K</w:t>
            </w:r>
            <w:r>
              <w:rPr>
                <w:rFonts w:eastAsia="TimesNewRoman"/>
                <w:b/>
                <w:sz w:val="28"/>
                <w:lang w:val="en-US"/>
              </w:rPr>
              <w:t>g</w:t>
            </w:r>
            <w:r w:rsidRPr="005416E0">
              <w:rPr>
                <w:rFonts w:eastAsia="TimesNewRoman"/>
                <w:b/>
                <w:sz w:val="28"/>
                <w:lang w:val="en-US"/>
              </w:rPr>
              <w:t xml:space="preserve"> (€)</w:t>
            </w:r>
          </w:p>
        </w:tc>
      </w:tr>
      <w:tr w:rsidR="00587B7E" w:rsidRPr="006A36B4" w14:paraId="7E144A11" w14:textId="77777777" w:rsidTr="00F06E83">
        <w:trPr>
          <w:trHeight w:val="300"/>
        </w:trPr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D1C6F" w14:textId="77777777" w:rsidR="00587B7E" w:rsidRPr="005416E0" w:rsidRDefault="00587B7E" w:rsidP="00F06E83">
            <w:pPr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ABELCET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8B26E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1F336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C42DF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VL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E4032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100 MG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1C08B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247</w:t>
            </w:r>
          </w:p>
        </w:tc>
      </w:tr>
      <w:tr w:rsidR="00587B7E" w:rsidRPr="006A36B4" w14:paraId="2F71D4AE" w14:textId="77777777" w:rsidTr="00F06E83">
        <w:trPr>
          <w:trHeight w:val="300"/>
        </w:trPr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A6982" w14:textId="77777777" w:rsidR="00587B7E" w:rsidRPr="005416E0" w:rsidRDefault="00587B7E" w:rsidP="00F06E83">
            <w:pPr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AMBISOME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E9064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64963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163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A1495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VL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48C1E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50 MG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052B6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652</w:t>
            </w:r>
          </w:p>
        </w:tc>
      </w:tr>
      <w:tr w:rsidR="00587B7E" w:rsidRPr="006A36B4" w14:paraId="57972357" w14:textId="77777777" w:rsidTr="00F06E83">
        <w:trPr>
          <w:trHeight w:val="300"/>
        </w:trPr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8D268" w14:textId="77777777" w:rsidR="00587B7E" w:rsidRPr="005416E0" w:rsidRDefault="00587B7E" w:rsidP="00F06E83">
            <w:pPr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CASPOFUNGIN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CA64A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43BCC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6F5ED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VL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53F64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50 MG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DC54F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244</w:t>
            </w:r>
          </w:p>
        </w:tc>
      </w:tr>
      <w:tr w:rsidR="00587B7E" w:rsidRPr="006A36B4" w14:paraId="6F576403" w14:textId="77777777" w:rsidTr="00F06E83">
        <w:trPr>
          <w:trHeight w:val="300"/>
        </w:trPr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3B0EC" w14:textId="77777777" w:rsidR="00587B7E" w:rsidRPr="005416E0" w:rsidRDefault="00587B7E" w:rsidP="00F06E83">
            <w:pPr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VORICONAZOLE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7324A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11196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C4CA7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VL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5A679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200 MG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0277A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124</w:t>
            </w:r>
          </w:p>
        </w:tc>
      </w:tr>
      <w:tr w:rsidR="00587B7E" w:rsidRPr="006A36B4" w14:paraId="4F1511A1" w14:textId="77777777" w:rsidTr="00F06E83">
        <w:trPr>
          <w:trHeight w:val="300"/>
        </w:trPr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4A820" w14:textId="77777777" w:rsidR="00587B7E" w:rsidRPr="005416E0" w:rsidRDefault="00587B7E" w:rsidP="00F06E83">
            <w:pPr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VORICONAZOLE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28FCA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3331E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CCDC2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TB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465F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200 MG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E7B82" w14:textId="77777777" w:rsidR="00587B7E" w:rsidRPr="005416E0" w:rsidRDefault="00587B7E" w:rsidP="00F06E83">
            <w:pPr>
              <w:jc w:val="center"/>
              <w:rPr>
                <w:rFonts w:eastAsia="TimesNewRoman"/>
                <w:sz w:val="28"/>
                <w:lang w:val="en-US"/>
              </w:rPr>
            </w:pPr>
            <w:r w:rsidRPr="005416E0">
              <w:rPr>
                <w:rFonts w:eastAsia="TimesNewRoman"/>
                <w:sz w:val="28"/>
                <w:lang w:val="en-US"/>
              </w:rPr>
              <w:t>66</w:t>
            </w:r>
          </w:p>
        </w:tc>
      </w:tr>
    </w:tbl>
    <w:p w14:paraId="76521A70" w14:textId="77777777" w:rsidR="00587B7E" w:rsidRDefault="00587B7E" w:rsidP="00587B7E">
      <w:pPr>
        <w:spacing w:line="480" w:lineRule="auto"/>
        <w:jc w:val="both"/>
        <w:rPr>
          <w:b/>
          <w:bCs/>
          <w:lang w:val="en-US"/>
        </w:rPr>
      </w:pPr>
      <w:r w:rsidRPr="00885DB9">
        <w:rPr>
          <w:rFonts w:eastAsia="SimSun"/>
          <w:b/>
          <w:color w:val="FF0000"/>
          <w:lang w:val="en-US" w:eastAsia="ar-SA"/>
        </w:rPr>
        <w:t xml:space="preserve"> </w:t>
      </w:r>
    </w:p>
    <w:p w14:paraId="46CD296E" w14:textId="77777777" w:rsidR="00587B7E" w:rsidRDefault="00587B7E" w:rsidP="00587B7E">
      <w:pPr>
        <w:spacing w:line="480" w:lineRule="auto"/>
        <w:jc w:val="both"/>
        <w:rPr>
          <w:b/>
          <w:bCs/>
          <w:lang w:val="en-US"/>
        </w:rPr>
      </w:pPr>
    </w:p>
    <w:p w14:paraId="47BB4CC8" w14:textId="77777777" w:rsidR="008C2000" w:rsidRPr="00882C09" w:rsidRDefault="008C2000" w:rsidP="008C2000">
      <w:pPr>
        <w:spacing w:line="480" w:lineRule="auto"/>
        <w:jc w:val="both"/>
        <w:rPr>
          <w:rFonts w:eastAsia="Times New Roman"/>
          <w:lang w:val="en-US"/>
        </w:rPr>
      </w:pPr>
    </w:p>
    <w:p w14:paraId="777D7D1A" w14:textId="77777777" w:rsidR="006B786D" w:rsidRPr="008C2000" w:rsidRDefault="006B786D">
      <w:pPr>
        <w:rPr>
          <w:lang w:val="en-US"/>
        </w:rPr>
      </w:pPr>
    </w:p>
    <w:sectPr w:rsidR="006B786D" w:rsidRPr="008C2000" w:rsidSect="00746FA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17A3"/>
    <w:multiLevelType w:val="hybridMultilevel"/>
    <w:tmpl w:val="9F948362"/>
    <w:lvl w:ilvl="0" w:tplc="49A49CF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C26E7BB0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A8565D8C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588E995A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154334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E6F6F206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51B2970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557001A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E8D243B4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433013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000"/>
    <w:rsid w:val="00172403"/>
    <w:rsid w:val="001A56ED"/>
    <w:rsid w:val="00294F29"/>
    <w:rsid w:val="003C57C7"/>
    <w:rsid w:val="00443A92"/>
    <w:rsid w:val="00587B7E"/>
    <w:rsid w:val="005A2ECD"/>
    <w:rsid w:val="00622E9E"/>
    <w:rsid w:val="00642924"/>
    <w:rsid w:val="006B786D"/>
    <w:rsid w:val="00746FA3"/>
    <w:rsid w:val="008C2000"/>
    <w:rsid w:val="00A86977"/>
    <w:rsid w:val="00B13175"/>
    <w:rsid w:val="00CC6D83"/>
    <w:rsid w:val="00CC7868"/>
    <w:rsid w:val="00DF40A2"/>
    <w:rsid w:val="00E4539E"/>
    <w:rsid w:val="00E7379B"/>
    <w:rsid w:val="00F34F23"/>
    <w:rsid w:val="00FD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CD54A"/>
  <w15:chartTrackingRefBased/>
  <w15:docId w15:val="{D00C2C99-1BE6-46F1-9615-224671750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00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20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leNormal"/>
    <w:next w:val="TableGrid"/>
    <w:uiPriority w:val="39"/>
    <w:rsid w:val="00E7379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7B7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Micozzi</dc:creator>
  <cp:keywords/>
  <dc:description/>
  <cp:lastModifiedBy>EPD VDI</cp:lastModifiedBy>
  <cp:revision>3</cp:revision>
  <dcterms:created xsi:type="dcterms:W3CDTF">2026-05-29T16:24:00Z</dcterms:created>
  <dcterms:modified xsi:type="dcterms:W3CDTF">2026-06-26T17:52:00Z</dcterms:modified>
</cp:coreProperties>
</file>